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1CB" w:rsidRDefault="00CC289F">
      <w:pPr>
        <w:shd w:val="clear" w:color="auto" w:fill="FFFFFF"/>
        <w:spacing w:line="360" w:lineRule="auto"/>
        <w:jc w:val="center"/>
        <w:rPr>
          <w:rFonts w:ascii="Times New Roman" w:hAnsi="Times New Roman"/>
          <w:b/>
          <w:szCs w:val="24"/>
        </w:rPr>
      </w:pPr>
      <w:r>
        <w:rPr>
          <w:rFonts w:ascii="Times New Roman" w:hAnsi="Times New Roman"/>
          <w:b/>
          <w:szCs w:val="24"/>
        </w:rPr>
        <w:t xml:space="preserve">Перечень приглашенных организаций </w:t>
      </w:r>
    </w:p>
    <w:tbl>
      <w:tblPr>
        <w:tblpPr w:leftFromText="180" w:rightFromText="180" w:vertAnchor="text" w:tblpX="108" w:tblpY="1"/>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8788"/>
      </w:tblGrid>
      <w:tr w:rsidR="001331CB" w:rsidTr="00B771F5">
        <w:trPr>
          <w:trHeight w:val="390"/>
        </w:trPr>
        <w:tc>
          <w:tcPr>
            <w:tcW w:w="1296" w:type="dxa"/>
            <w:noWrap/>
            <w:vAlign w:val="center"/>
          </w:tcPr>
          <w:p w:rsidR="001331CB" w:rsidRDefault="00CC289F">
            <w:pPr>
              <w:shd w:val="clear" w:color="auto" w:fill="FFFFFF"/>
              <w:jc w:val="center"/>
              <w:rPr>
                <w:rFonts w:ascii="Times New Roman" w:hAnsi="Times New Roman"/>
                <w:b/>
                <w:color w:val="000000"/>
                <w:szCs w:val="24"/>
              </w:rPr>
            </w:pPr>
            <w:r>
              <w:rPr>
                <w:rFonts w:ascii="Times New Roman" w:hAnsi="Times New Roman"/>
                <w:b/>
                <w:color w:val="000000"/>
                <w:szCs w:val="24"/>
              </w:rPr>
              <w:t>№</w:t>
            </w:r>
          </w:p>
        </w:tc>
        <w:tc>
          <w:tcPr>
            <w:tcW w:w="8788" w:type="dxa"/>
            <w:noWrap/>
            <w:vAlign w:val="center"/>
          </w:tcPr>
          <w:p w:rsidR="001331CB" w:rsidRDefault="00CC289F">
            <w:pPr>
              <w:shd w:val="clear" w:color="auto" w:fill="FFFFFF"/>
              <w:jc w:val="center"/>
              <w:rPr>
                <w:rFonts w:ascii="Times New Roman" w:hAnsi="Times New Roman"/>
                <w:b/>
                <w:color w:val="000000"/>
                <w:szCs w:val="24"/>
              </w:rPr>
            </w:pPr>
            <w:r>
              <w:rPr>
                <w:rFonts w:ascii="Times New Roman" w:hAnsi="Times New Roman"/>
                <w:b/>
                <w:color w:val="000000"/>
                <w:szCs w:val="24"/>
              </w:rPr>
              <w:t>Полное наименование</w:t>
            </w:r>
          </w:p>
        </w:tc>
      </w:tr>
      <w:tr w:rsidR="001331CB" w:rsidTr="00B771F5">
        <w:trPr>
          <w:trHeight w:val="300"/>
        </w:trPr>
        <w:tc>
          <w:tcPr>
            <w:tcW w:w="1296" w:type="dxa"/>
            <w:noWrap/>
            <w:vAlign w:val="center"/>
          </w:tcPr>
          <w:p w:rsidR="001331CB" w:rsidRDefault="00CC289F">
            <w:pPr>
              <w:shd w:val="clear" w:color="auto" w:fill="FFFFFF"/>
              <w:ind w:left="360"/>
              <w:jc w:val="center"/>
              <w:rPr>
                <w:rFonts w:ascii="Times New Roman" w:hAnsi="Times New Roman"/>
                <w:color w:val="000000"/>
                <w:szCs w:val="24"/>
              </w:rPr>
            </w:pPr>
            <w:r>
              <w:rPr>
                <w:rFonts w:ascii="Times New Roman" w:hAnsi="Times New Roman"/>
                <w:color w:val="000000"/>
                <w:szCs w:val="24"/>
              </w:rPr>
              <w:t>1</w:t>
            </w:r>
          </w:p>
        </w:tc>
        <w:tc>
          <w:tcPr>
            <w:tcW w:w="8788" w:type="dxa"/>
            <w:vAlign w:val="center"/>
          </w:tcPr>
          <w:p w:rsidR="001331CB" w:rsidRDefault="00CC289F">
            <w:pPr>
              <w:shd w:val="clear" w:color="auto" w:fill="FFFFFF"/>
              <w:jc w:val="center"/>
              <w:rPr>
                <w:rFonts w:ascii="Times New Roman" w:hAnsi="Times New Roman"/>
                <w:color w:val="000000"/>
                <w:szCs w:val="24"/>
              </w:rPr>
            </w:pPr>
            <w:r>
              <w:rPr>
                <w:rFonts w:ascii="Times New Roman" w:hAnsi="Times New Roman"/>
                <w:color w:val="000000"/>
                <w:szCs w:val="24"/>
              </w:rPr>
              <w:t>2</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Заместитель Губернатора Владимирской области Волков С.С.</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Главный федеральный инспектор по Владимирской области Аппарата полномочного представителя Президента Российской Федерации</w:t>
            </w:r>
          </w:p>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 xml:space="preserve">в ЦФО </w:t>
            </w:r>
            <w:proofErr w:type="spellStart"/>
            <w:r>
              <w:rPr>
                <w:rFonts w:ascii="Times New Roman" w:hAnsi="Times New Roman"/>
                <w:color w:val="000000"/>
                <w:szCs w:val="24"/>
              </w:rPr>
              <w:t>Мамеев</w:t>
            </w:r>
            <w:proofErr w:type="spellEnd"/>
            <w:r>
              <w:rPr>
                <w:rFonts w:ascii="Times New Roman" w:hAnsi="Times New Roman"/>
                <w:color w:val="000000"/>
                <w:szCs w:val="24"/>
              </w:rPr>
              <w:t xml:space="preserve"> С.С.</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Прокуратура Владимирской области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Главное управление МЧС</w:t>
            </w:r>
            <w:r w:rsidR="008D65D5">
              <w:rPr>
                <w:rFonts w:ascii="Times New Roman" w:hAnsi="Times New Roman"/>
                <w:color w:val="000000"/>
                <w:szCs w:val="24"/>
              </w:rPr>
              <w:t xml:space="preserve"> России</w:t>
            </w:r>
            <w:r>
              <w:rPr>
                <w:rFonts w:ascii="Times New Roman" w:hAnsi="Times New Roman"/>
                <w:color w:val="000000"/>
                <w:szCs w:val="24"/>
              </w:rPr>
              <w:t xml:space="preserve"> по Владимирской области </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8D65D5">
            <w:pPr>
              <w:shd w:val="clear" w:color="auto" w:fill="FFFFFF"/>
              <w:jc w:val="both"/>
              <w:rPr>
                <w:rFonts w:ascii="Times New Roman" w:hAnsi="Times New Roman"/>
                <w:color w:val="000000"/>
                <w:szCs w:val="24"/>
              </w:rPr>
            </w:pPr>
            <w:r>
              <w:rPr>
                <w:rFonts w:ascii="Times New Roman" w:hAnsi="Times New Roman"/>
                <w:color w:val="000000"/>
                <w:szCs w:val="24"/>
              </w:rPr>
              <w:t>Министерство</w:t>
            </w:r>
            <w:r w:rsidR="00CC289F">
              <w:rPr>
                <w:rFonts w:ascii="Times New Roman" w:hAnsi="Times New Roman"/>
                <w:color w:val="000000"/>
                <w:szCs w:val="24"/>
              </w:rPr>
              <w:t xml:space="preserve"> архитектуры и строительства Владимирской области </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8D65D5">
            <w:pPr>
              <w:shd w:val="clear" w:color="auto" w:fill="FFFFFF"/>
              <w:jc w:val="both"/>
              <w:rPr>
                <w:rFonts w:ascii="Times New Roman" w:hAnsi="Times New Roman"/>
                <w:color w:val="000000"/>
                <w:szCs w:val="24"/>
              </w:rPr>
            </w:pPr>
            <w:r>
              <w:rPr>
                <w:rFonts w:ascii="Times New Roman" w:hAnsi="Times New Roman"/>
                <w:color w:val="000000"/>
                <w:szCs w:val="24"/>
              </w:rPr>
              <w:t>Министерство</w:t>
            </w:r>
            <w:r w:rsidR="00CC289F">
              <w:rPr>
                <w:rFonts w:ascii="Times New Roman" w:hAnsi="Times New Roman"/>
                <w:color w:val="000000"/>
                <w:szCs w:val="24"/>
              </w:rPr>
              <w:t xml:space="preserve"> жилищно-коммунального хозяйства Владимирской области </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Министерство сельского хозяйства Владимирской области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8D65D5">
            <w:pPr>
              <w:shd w:val="clear" w:color="auto" w:fill="FFFFFF"/>
              <w:jc w:val="both"/>
              <w:rPr>
                <w:rFonts w:ascii="Times New Roman" w:hAnsi="Times New Roman"/>
                <w:color w:val="000000"/>
                <w:szCs w:val="24"/>
              </w:rPr>
            </w:pPr>
            <w:r>
              <w:rPr>
                <w:rFonts w:ascii="Times New Roman" w:hAnsi="Times New Roman"/>
                <w:color w:val="000000"/>
                <w:szCs w:val="24"/>
              </w:rPr>
              <w:t>Министерство</w:t>
            </w:r>
            <w:r w:rsidR="00CC289F">
              <w:rPr>
                <w:rFonts w:ascii="Times New Roman" w:hAnsi="Times New Roman"/>
                <w:color w:val="000000"/>
                <w:szCs w:val="24"/>
              </w:rPr>
              <w:t xml:space="preserve"> здравоохранения Владимирской области </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rsidP="008D65D5">
            <w:pPr>
              <w:shd w:val="clear" w:color="auto" w:fill="FFFFFF"/>
              <w:rPr>
                <w:rFonts w:ascii="Times New Roman" w:hAnsi="Times New Roman"/>
                <w:color w:val="000000"/>
                <w:szCs w:val="24"/>
              </w:rPr>
            </w:pPr>
            <w:r>
              <w:rPr>
                <w:rFonts w:ascii="Times New Roman" w:hAnsi="Times New Roman"/>
                <w:color w:val="000000"/>
                <w:szCs w:val="24"/>
              </w:rPr>
              <w:t xml:space="preserve">Заместитель Председателя Правительства Ивановской области, руководитель Комплекса жилищно-коммунального хозяйства и энергетики </w:t>
            </w:r>
            <w:r w:rsidR="008D65D5">
              <w:rPr>
                <w:rFonts w:ascii="Times New Roman" w:hAnsi="Times New Roman"/>
                <w:color w:val="000000"/>
                <w:szCs w:val="24"/>
              </w:rPr>
              <w:t>Чесноков С.В.</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Главный федеральный инспектор по Ивановской области аппарата полномочного представителя Президента Российской Федерации в Центральном федеральном округе Калашников М.М.</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Прокуратура Ивановской области</w:t>
            </w:r>
          </w:p>
        </w:tc>
      </w:tr>
      <w:tr w:rsidR="001331CB" w:rsidTr="00B771F5">
        <w:trPr>
          <w:trHeight w:val="300"/>
        </w:trPr>
        <w:tc>
          <w:tcPr>
            <w:tcW w:w="1296" w:type="dxa"/>
            <w:shd w:val="clear" w:color="auto" w:fill="FFFFFF"/>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shd w:val="clear" w:color="auto" w:fill="FFFFFF"/>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Главное управление МЧС</w:t>
            </w:r>
            <w:r w:rsidR="008D65D5">
              <w:rPr>
                <w:rFonts w:ascii="Times New Roman" w:hAnsi="Times New Roman"/>
                <w:color w:val="000000"/>
                <w:szCs w:val="24"/>
              </w:rPr>
              <w:t xml:space="preserve"> России</w:t>
            </w:r>
            <w:r>
              <w:rPr>
                <w:rFonts w:ascii="Times New Roman" w:hAnsi="Times New Roman"/>
                <w:color w:val="000000"/>
                <w:szCs w:val="24"/>
              </w:rPr>
              <w:t xml:space="preserve"> по Ивановской области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Департамент жилищно-коммунального хозяйства Ивановской области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bCs/>
                <w:color w:val="000000"/>
                <w:szCs w:val="24"/>
              </w:rPr>
              <w:t>Департамент сельского хозяйства и продовольствия Ивановской области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Департамент здравоохранения Ивановской области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 xml:space="preserve">Филиал «Владимирский» - ПАО «Т Плюс» </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Филиал ПАО «</w:t>
            </w:r>
            <w:proofErr w:type="spellStart"/>
            <w:r>
              <w:rPr>
                <w:rFonts w:ascii="Times New Roman" w:hAnsi="Times New Roman"/>
                <w:color w:val="000000"/>
                <w:szCs w:val="24"/>
              </w:rPr>
              <w:t>Россети</w:t>
            </w:r>
            <w:proofErr w:type="spellEnd"/>
            <w:r>
              <w:rPr>
                <w:rFonts w:ascii="Times New Roman" w:hAnsi="Times New Roman"/>
                <w:color w:val="000000"/>
                <w:szCs w:val="24"/>
              </w:rPr>
              <w:t xml:space="preserve"> Центр» — «Владимирэнерго»</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Филиал «Волго-Вятский» - АО «</w:t>
            </w:r>
            <w:proofErr w:type="spellStart"/>
            <w:r>
              <w:rPr>
                <w:rFonts w:ascii="Times New Roman" w:hAnsi="Times New Roman"/>
                <w:color w:val="000000"/>
                <w:szCs w:val="24"/>
              </w:rPr>
              <w:t>Оборонэнерго</w:t>
            </w:r>
            <w:proofErr w:type="spellEnd"/>
            <w:r>
              <w:rPr>
                <w:rFonts w:ascii="Times New Roman" w:hAnsi="Times New Roman"/>
                <w:color w:val="000000"/>
                <w:szCs w:val="24"/>
              </w:rPr>
              <w:t xml:space="preserve">» </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ПАО «ФСК ЕЭС» - Вологодское предприятие магистральных электрических сетей</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sidR="00CC289F">
              <w:rPr>
                <w:rFonts w:ascii="Times New Roman" w:hAnsi="Times New Roman"/>
                <w:color w:val="000000"/>
                <w:szCs w:val="24"/>
              </w:rPr>
              <w:t>«</w:t>
            </w:r>
            <w:proofErr w:type="spellStart"/>
            <w:r w:rsidR="00CC289F">
              <w:rPr>
                <w:rFonts w:ascii="Times New Roman" w:hAnsi="Times New Roman"/>
                <w:color w:val="000000"/>
                <w:szCs w:val="24"/>
              </w:rPr>
              <w:t>Владимиртеплогаз</w:t>
            </w:r>
            <w:proofErr w:type="spellEnd"/>
            <w:r w:rsidR="00CC289F">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Открытое акционерное общество</w:t>
            </w:r>
            <w:r w:rsidR="00CC289F">
              <w:rPr>
                <w:rFonts w:ascii="Times New Roman" w:hAnsi="Times New Roman"/>
                <w:color w:val="000000"/>
                <w:szCs w:val="24"/>
              </w:rPr>
              <w:t xml:space="preserve"> «Завод им. Дегтярева»</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sidR="00CC289F">
              <w:rPr>
                <w:rFonts w:ascii="Times New Roman" w:hAnsi="Times New Roman"/>
                <w:color w:val="000000"/>
                <w:szCs w:val="24"/>
              </w:rPr>
              <w:t>«КЭМЗ-</w:t>
            </w:r>
            <w:proofErr w:type="spellStart"/>
            <w:r w:rsidR="00CC289F">
              <w:rPr>
                <w:rFonts w:ascii="Times New Roman" w:hAnsi="Times New Roman"/>
                <w:color w:val="000000"/>
                <w:szCs w:val="24"/>
              </w:rPr>
              <w:t>Энерго</w:t>
            </w:r>
            <w:proofErr w:type="spellEnd"/>
            <w:r w:rsidR="00CC289F">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Акционерное общество</w:t>
            </w:r>
            <w:r w:rsidR="00CC289F">
              <w:rPr>
                <w:rFonts w:ascii="Times New Roman" w:hAnsi="Times New Roman"/>
                <w:color w:val="000000"/>
                <w:szCs w:val="24"/>
              </w:rPr>
              <w:t xml:space="preserve"> «Муромский стрелочный завод» </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А</w:t>
            </w:r>
            <w:r w:rsidR="006747C5">
              <w:rPr>
                <w:rFonts w:ascii="Times New Roman" w:hAnsi="Times New Roman"/>
                <w:color w:val="000000"/>
                <w:szCs w:val="24"/>
              </w:rPr>
              <w:t>кционерное общество</w:t>
            </w:r>
            <w:r>
              <w:rPr>
                <w:rFonts w:ascii="Times New Roman" w:hAnsi="Times New Roman"/>
                <w:color w:val="000000"/>
                <w:szCs w:val="24"/>
              </w:rPr>
              <w:t xml:space="preserve"> «Муромский приборостроительный завод» </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Закрытое акционерное общество</w:t>
            </w:r>
            <w:r w:rsidR="00CC289F">
              <w:rPr>
                <w:rFonts w:ascii="Times New Roman" w:hAnsi="Times New Roman"/>
                <w:color w:val="000000"/>
                <w:szCs w:val="24"/>
              </w:rPr>
              <w:t xml:space="preserve"> «</w:t>
            </w:r>
            <w:proofErr w:type="spellStart"/>
            <w:r w:rsidR="00CC289F">
              <w:rPr>
                <w:rFonts w:ascii="Times New Roman" w:hAnsi="Times New Roman"/>
                <w:color w:val="000000"/>
                <w:szCs w:val="24"/>
              </w:rPr>
              <w:t>Радугаэнерго</w:t>
            </w:r>
            <w:proofErr w:type="spellEnd"/>
            <w:r w:rsidR="00CC289F">
              <w:rPr>
                <w:rFonts w:ascii="Times New Roman" w:hAnsi="Times New Roman"/>
                <w:color w:val="000000"/>
                <w:szCs w:val="24"/>
              </w:rPr>
              <w:t xml:space="preserve">» </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О</w:t>
            </w:r>
            <w:r w:rsidR="006747C5">
              <w:rPr>
                <w:rFonts w:ascii="Times New Roman" w:hAnsi="Times New Roman"/>
                <w:color w:val="000000"/>
                <w:szCs w:val="24"/>
              </w:rPr>
              <w:t>бщество с ограниченной ответственностью</w:t>
            </w:r>
            <w:r>
              <w:rPr>
                <w:rFonts w:ascii="Times New Roman" w:hAnsi="Times New Roman"/>
                <w:color w:val="000000"/>
                <w:szCs w:val="24"/>
              </w:rPr>
              <w:t xml:space="preserve"> «</w:t>
            </w:r>
            <w:proofErr w:type="spellStart"/>
            <w:r>
              <w:rPr>
                <w:rFonts w:ascii="Times New Roman" w:hAnsi="Times New Roman"/>
                <w:color w:val="000000"/>
                <w:szCs w:val="24"/>
              </w:rPr>
              <w:t>Суздальтеплосбыт</w:t>
            </w:r>
            <w:proofErr w:type="spellEnd"/>
            <w:r>
              <w:rPr>
                <w:rFonts w:ascii="Times New Roman" w:hAnsi="Times New Roman"/>
                <w:color w:val="000000"/>
                <w:szCs w:val="24"/>
              </w:rPr>
              <w:t xml:space="preserve">» </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М</w:t>
            </w:r>
            <w:r w:rsidR="006747C5">
              <w:rPr>
                <w:rFonts w:ascii="Times New Roman" w:hAnsi="Times New Roman"/>
                <w:color w:val="000000"/>
                <w:szCs w:val="24"/>
              </w:rPr>
              <w:t>униципальное унитарное предприятие</w:t>
            </w:r>
            <w:r>
              <w:rPr>
                <w:rFonts w:ascii="Times New Roman" w:hAnsi="Times New Roman"/>
                <w:color w:val="000000"/>
                <w:szCs w:val="24"/>
              </w:rPr>
              <w:t xml:space="preserve"> «</w:t>
            </w:r>
            <w:proofErr w:type="spellStart"/>
            <w:r>
              <w:rPr>
                <w:rFonts w:ascii="Times New Roman" w:hAnsi="Times New Roman"/>
                <w:color w:val="000000"/>
                <w:szCs w:val="24"/>
              </w:rPr>
              <w:t>Горэлектросеть</w:t>
            </w:r>
            <w:proofErr w:type="spellEnd"/>
            <w:r>
              <w:rPr>
                <w:rFonts w:ascii="Times New Roman" w:hAnsi="Times New Roman"/>
                <w:color w:val="000000"/>
                <w:szCs w:val="24"/>
              </w:rPr>
              <w:t>» г. Муром</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О</w:t>
            </w:r>
            <w:r w:rsidR="006747C5">
              <w:rPr>
                <w:rFonts w:ascii="Times New Roman" w:hAnsi="Times New Roman"/>
                <w:color w:val="000000"/>
                <w:szCs w:val="24"/>
              </w:rPr>
              <w:t>ткрытое акционерное общество</w:t>
            </w:r>
            <w:r>
              <w:rPr>
                <w:rFonts w:ascii="Times New Roman" w:hAnsi="Times New Roman"/>
                <w:color w:val="000000"/>
                <w:szCs w:val="24"/>
              </w:rPr>
              <w:t xml:space="preserve"> «Владимирский завод «Электроприбор»</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sidR="00CC289F">
              <w:rPr>
                <w:rFonts w:ascii="Times New Roman" w:hAnsi="Times New Roman"/>
                <w:color w:val="000000"/>
                <w:szCs w:val="24"/>
              </w:rPr>
              <w:t>«</w:t>
            </w:r>
            <w:proofErr w:type="spellStart"/>
            <w:r w:rsidR="00CC289F">
              <w:rPr>
                <w:rFonts w:ascii="Times New Roman" w:hAnsi="Times New Roman"/>
                <w:color w:val="000000"/>
                <w:szCs w:val="24"/>
              </w:rPr>
              <w:t>Ковровэлектросетьремонт</w:t>
            </w:r>
            <w:proofErr w:type="spellEnd"/>
            <w:r w:rsidR="00CC289F">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А</w:t>
            </w:r>
            <w:r w:rsidR="006747C5">
              <w:rPr>
                <w:rFonts w:ascii="Times New Roman" w:hAnsi="Times New Roman"/>
                <w:color w:val="000000"/>
                <w:szCs w:val="24"/>
              </w:rPr>
              <w:t>кционерное общество</w:t>
            </w:r>
            <w:r>
              <w:rPr>
                <w:rFonts w:ascii="Times New Roman" w:hAnsi="Times New Roman"/>
                <w:color w:val="000000"/>
                <w:szCs w:val="24"/>
              </w:rPr>
              <w:t xml:space="preserve"> «Объединенные региональные электрические сети Владимирской области»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М</w:t>
            </w:r>
            <w:r w:rsidR="006747C5">
              <w:rPr>
                <w:rFonts w:ascii="Times New Roman" w:hAnsi="Times New Roman"/>
                <w:color w:val="000000"/>
                <w:szCs w:val="24"/>
              </w:rPr>
              <w:t>униципальное унитарное предприятие</w:t>
            </w:r>
            <w:r>
              <w:rPr>
                <w:rFonts w:ascii="Times New Roman" w:hAnsi="Times New Roman"/>
                <w:color w:val="000000"/>
                <w:szCs w:val="24"/>
              </w:rPr>
              <w:t xml:space="preserve"> «</w:t>
            </w:r>
            <w:proofErr w:type="spellStart"/>
            <w:r>
              <w:rPr>
                <w:rFonts w:ascii="Times New Roman" w:hAnsi="Times New Roman"/>
                <w:color w:val="000000"/>
                <w:szCs w:val="24"/>
              </w:rPr>
              <w:t>Александровэлектросеть</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О</w:t>
            </w:r>
            <w:r w:rsidR="006747C5">
              <w:rPr>
                <w:rFonts w:ascii="Times New Roman" w:hAnsi="Times New Roman"/>
                <w:color w:val="000000"/>
                <w:szCs w:val="24"/>
              </w:rPr>
              <w:t>ткрытое акционерное общество</w:t>
            </w:r>
            <w:r>
              <w:rPr>
                <w:rFonts w:ascii="Times New Roman" w:hAnsi="Times New Roman"/>
                <w:color w:val="000000"/>
                <w:szCs w:val="24"/>
              </w:rPr>
              <w:t xml:space="preserve"> «Муромтепловоз»</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А</w:t>
            </w:r>
            <w:r w:rsidR="006747C5">
              <w:rPr>
                <w:rFonts w:ascii="Times New Roman" w:hAnsi="Times New Roman"/>
                <w:color w:val="000000"/>
                <w:szCs w:val="24"/>
              </w:rPr>
              <w:t>кционерное общество</w:t>
            </w:r>
            <w:r>
              <w:rPr>
                <w:rFonts w:ascii="Times New Roman" w:hAnsi="Times New Roman"/>
                <w:color w:val="000000"/>
                <w:szCs w:val="24"/>
              </w:rPr>
              <w:t xml:space="preserve"> «ГЕНЕРИУМ»</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ФГБНУ «Верхневолжский федеральный аграрный научный центр»</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Акционерное общество</w:t>
            </w:r>
            <w:r w:rsidR="00CC289F">
              <w:rPr>
                <w:rFonts w:ascii="Times New Roman" w:hAnsi="Times New Roman"/>
                <w:color w:val="000000"/>
                <w:szCs w:val="24"/>
              </w:rPr>
              <w:t xml:space="preserve"> «ВЛАДИМИРСКИЕ ПИВОВАРНИ»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 xml:space="preserve">Федеральное государственное казенное учреждение комбинат </w:t>
            </w:r>
            <w:r>
              <w:t>«</w:t>
            </w:r>
            <w:r>
              <w:rPr>
                <w:rFonts w:ascii="Times New Roman" w:hAnsi="Times New Roman"/>
                <w:color w:val="000000"/>
                <w:szCs w:val="24"/>
              </w:rPr>
              <w:t>Логистический центр № 51»</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ИП Поляков Олег Михайлович</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sidR="00CC289F">
              <w:rPr>
                <w:rFonts w:ascii="Times New Roman" w:hAnsi="Times New Roman"/>
              </w:rPr>
              <w:t>«</w:t>
            </w:r>
            <w:proofErr w:type="spellStart"/>
            <w:r w:rsidR="00CC289F">
              <w:rPr>
                <w:rFonts w:ascii="Times New Roman" w:hAnsi="Times New Roman"/>
                <w:color w:val="000000"/>
                <w:szCs w:val="24"/>
              </w:rPr>
              <w:t>Ранова</w:t>
            </w:r>
            <w:proofErr w:type="spellEnd"/>
            <w:r w:rsidR="00CC289F">
              <w:rPr>
                <w:rFonts w:ascii="Times New Roman" w:hAnsi="Times New Roman"/>
                <w:color w:val="000000"/>
                <w:szCs w:val="24"/>
              </w:rPr>
              <w:t>-Покровская»</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ЗАО «Агрофирма «Суздальские зори»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 xml:space="preserve">ООО </w:t>
            </w:r>
            <w:r>
              <w:rPr>
                <w:rFonts w:ascii="Times New Roman" w:hAnsi="Times New Roman"/>
              </w:rPr>
              <w:t>«</w:t>
            </w:r>
            <w:r w:rsidR="006747C5">
              <w:rPr>
                <w:rFonts w:ascii="Times New Roman" w:hAnsi="Times New Roman"/>
                <w:color w:val="000000"/>
                <w:szCs w:val="24"/>
              </w:rPr>
              <w:t>Агентство Вест</w:t>
            </w:r>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 xml:space="preserve">ООО </w:t>
            </w:r>
            <w:r>
              <w:rPr>
                <w:rFonts w:ascii="Times New Roman" w:hAnsi="Times New Roman"/>
              </w:rPr>
              <w:t>«</w:t>
            </w:r>
            <w:r>
              <w:rPr>
                <w:rFonts w:ascii="Times New Roman" w:hAnsi="Times New Roman"/>
                <w:color w:val="000000"/>
                <w:szCs w:val="24"/>
              </w:rPr>
              <w:t>БАКУЛИН МОТОРС ГРУПП»</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 xml:space="preserve">МУП </w:t>
            </w:r>
            <w:proofErr w:type="spellStart"/>
            <w:r>
              <w:rPr>
                <w:rFonts w:ascii="Times New Roman" w:hAnsi="Times New Roman"/>
              </w:rPr>
              <w:t>Кольчугинского</w:t>
            </w:r>
            <w:proofErr w:type="spellEnd"/>
            <w:r>
              <w:rPr>
                <w:rFonts w:ascii="Times New Roman" w:hAnsi="Times New Roman"/>
                <w:color w:val="000000"/>
                <w:szCs w:val="24"/>
              </w:rPr>
              <w:t xml:space="preserve"> района «</w:t>
            </w:r>
            <w:proofErr w:type="spellStart"/>
            <w:r>
              <w:rPr>
                <w:rFonts w:ascii="Times New Roman" w:hAnsi="Times New Roman"/>
                <w:color w:val="000000"/>
                <w:szCs w:val="24"/>
              </w:rPr>
              <w:t>КольчугТеплоэнерго</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sidR="00CC289F">
              <w:rPr>
                <w:rFonts w:ascii="Times New Roman" w:hAnsi="Times New Roman"/>
              </w:rPr>
              <w:t>«</w:t>
            </w:r>
            <w:proofErr w:type="spellStart"/>
            <w:r w:rsidR="00CC289F">
              <w:rPr>
                <w:rFonts w:ascii="Times New Roman" w:hAnsi="Times New Roman"/>
                <w:color w:val="000000"/>
                <w:szCs w:val="24"/>
              </w:rPr>
              <w:t>Селлтера</w:t>
            </w:r>
            <w:proofErr w:type="spellEnd"/>
            <w:r w:rsidR="00CC289F">
              <w:rPr>
                <w:rFonts w:ascii="Times New Roman" w:hAnsi="Times New Roman"/>
                <w:color w:val="000000"/>
                <w:szCs w:val="24"/>
              </w:rPr>
              <w:t xml:space="preserve"> </w:t>
            </w:r>
            <w:proofErr w:type="spellStart"/>
            <w:r w:rsidR="00CC289F">
              <w:rPr>
                <w:rFonts w:ascii="Times New Roman" w:hAnsi="Times New Roman"/>
                <w:color w:val="000000"/>
                <w:szCs w:val="24"/>
              </w:rPr>
              <w:t>Фарм</w:t>
            </w:r>
            <w:proofErr w:type="spellEnd"/>
            <w:r w:rsidR="00CC289F">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ООО «Покровский пряник»</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ООО «</w:t>
            </w:r>
            <w:proofErr w:type="spellStart"/>
            <w:r>
              <w:rPr>
                <w:rFonts w:ascii="Times New Roman" w:hAnsi="Times New Roman"/>
                <w:color w:val="000000"/>
                <w:szCs w:val="24"/>
              </w:rPr>
              <w:t>Генериум-Некст</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 xml:space="preserve">ООО </w:t>
            </w:r>
            <w:r>
              <w:rPr>
                <w:rFonts w:ascii="Times New Roman" w:hAnsi="Times New Roman"/>
              </w:rPr>
              <w:t>«</w:t>
            </w:r>
            <w:proofErr w:type="spellStart"/>
            <w:r>
              <w:rPr>
                <w:rFonts w:ascii="Times New Roman" w:hAnsi="Times New Roman"/>
                <w:color w:val="000000"/>
                <w:szCs w:val="24"/>
              </w:rPr>
              <w:t>Кольчугинский</w:t>
            </w:r>
            <w:proofErr w:type="spellEnd"/>
            <w:r>
              <w:rPr>
                <w:rFonts w:ascii="Times New Roman" w:hAnsi="Times New Roman"/>
                <w:color w:val="000000"/>
                <w:szCs w:val="24"/>
              </w:rPr>
              <w:t xml:space="preserve"> мельхиор»</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 xml:space="preserve">ЗАО </w:t>
            </w:r>
            <w:r>
              <w:rPr>
                <w:rFonts w:ascii="Times New Roman" w:hAnsi="Times New Roman"/>
              </w:rPr>
              <w:t>«</w:t>
            </w:r>
            <w:proofErr w:type="spellStart"/>
            <w:r>
              <w:rPr>
                <w:rFonts w:ascii="Times New Roman" w:hAnsi="Times New Roman"/>
                <w:color w:val="000000"/>
                <w:szCs w:val="24"/>
              </w:rPr>
              <w:t>Киржачский</w:t>
            </w:r>
            <w:proofErr w:type="spellEnd"/>
            <w:r>
              <w:rPr>
                <w:rFonts w:ascii="Times New Roman" w:hAnsi="Times New Roman"/>
                <w:color w:val="000000"/>
                <w:szCs w:val="24"/>
              </w:rPr>
              <w:t xml:space="preserve"> Инструмент»</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 xml:space="preserve">ООО </w:t>
            </w:r>
            <w:r>
              <w:rPr>
                <w:rFonts w:ascii="Times New Roman" w:hAnsi="Times New Roman"/>
              </w:rPr>
              <w:t>«</w:t>
            </w:r>
            <w:r>
              <w:rPr>
                <w:rFonts w:ascii="Times New Roman" w:hAnsi="Times New Roman"/>
                <w:color w:val="000000"/>
                <w:szCs w:val="24"/>
              </w:rPr>
              <w:t xml:space="preserve">Муромский завод </w:t>
            </w:r>
            <w:proofErr w:type="spellStart"/>
            <w:r>
              <w:rPr>
                <w:rFonts w:ascii="Times New Roman" w:hAnsi="Times New Roman"/>
                <w:color w:val="000000"/>
                <w:szCs w:val="24"/>
              </w:rPr>
              <w:t>ТрансПутьМаш</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highlight w:val="white"/>
              </w:rPr>
            </w:pPr>
            <w:r>
              <w:rPr>
                <w:rFonts w:ascii="Times New Roman" w:hAnsi="Times New Roman"/>
                <w:color w:val="000000"/>
                <w:szCs w:val="24"/>
                <w:highlight w:val="white"/>
              </w:rPr>
              <w:t xml:space="preserve">ИП </w:t>
            </w:r>
            <w:proofErr w:type="spellStart"/>
            <w:r>
              <w:rPr>
                <w:rFonts w:ascii="Times New Roman" w:hAnsi="Times New Roman"/>
                <w:color w:val="000000"/>
                <w:szCs w:val="24"/>
                <w:highlight w:val="white"/>
              </w:rPr>
              <w:t>Теплухин</w:t>
            </w:r>
            <w:proofErr w:type="spellEnd"/>
            <w:r>
              <w:rPr>
                <w:rFonts w:ascii="Times New Roman" w:hAnsi="Times New Roman"/>
                <w:color w:val="000000"/>
                <w:szCs w:val="24"/>
                <w:highlight w:val="white"/>
              </w:rPr>
              <w:t xml:space="preserve"> В.В.</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О</w:t>
            </w:r>
            <w:r w:rsidR="006747C5">
              <w:rPr>
                <w:rFonts w:ascii="Times New Roman" w:hAnsi="Times New Roman"/>
                <w:color w:val="000000"/>
                <w:szCs w:val="24"/>
              </w:rPr>
              <w:t>бщество с ограниченной ответственностью</w:t>
            </w:r>
            <w:r>
              <w:rPr>
                <w:rFonts w:ascii="Times New Roman" w:hAnsi="Times New Roman"/>
                <w:color w:val="000000"/>
                <w:szCs w:val="24"/>
              </w:rPr>
              <w:t xml:space="preserve"> </w:t>
            </w:r>
            <w:r>
              <w:rPr>
                <w:rFonts w:ascii="Times New Roman" w:hAnsi="Times New Roman"/>
              </w:rPr>
              <w:t>«</w:t>
            </w:r>
            <w:proofErr w:type="spellStart"/>
            <w:r>
              <w:rPr>
                <w:rFonts w:ascii="Times New Roman" w:hAnsi="Times New Roman"/>
                <w:color w:val="000000"/>
                <w:szCs w:val="24"/>
              </w:rPr>
              <w:t>Лесопартнер</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ИП Соколов Денис Вячеславович</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Общество с ограниченной ответственностью</w:t>
            </w:r>
            <w:r w:rsidR="00CC289F">
              <w:rPr>
                <w:rFonts w:ascii="Times New Roman" w:hAnsi="Times New Roman"/>
                <w:color w:val="000000"/>
                <w:szCs w:val="24"/>
              </w:rPr>
              <w:t xml:space="preserve"> «ТСЦ </w:t>
            </w:r>
            <w:proofErr w:type="spellStart"/>
            <w:r w:rsidR="00CC289F">
              <w:rPr>
                <w:rFonts w:ascii="Times New Roman" w:hAnsi="Times New Roman"/>
                <w:color w:val="000000"/>
                <w:szCs w:val="24"/>
              </w:rPr>
              <w:t>Ефремовский</w:t>
            </w:r>
            <w:proofErr w:type="spellEnd"/>
            <w:r w:rsidR="00CC289F">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Общество с ограниченной ответственностью</w:t>
            </w:r>
            <w:r w:rsidR="00CC289F">
              <w:rPr>
                <w:rFonts w:ascii="Times New Roman" w:hAnsi="Times New Roman"/>
                <w:color w:val="000000"/>
                <w:szCs w:val="24"/>
              </w:rPr>
              <w:t xml:space="preserve"> «</w:t>
            </w:r>
            <w:proofErr w:type="spellStart"/>
            <w:r w:rsidR="00CC289F">
              <w:rPr>
                <w:rFonts w:ascii="Times New Roman" w:hAnsi="Times New Roman"/>
                <w:color w:val="000000"/>
                <w:szCs w:val="24"/>
              </w:rPr>
              <w:t>Спецавтострой</w:t>
            </w:r>
            <w:proofErr w:type="spellEnd"/>
            <w:r w:rsidR="00CC289F">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Акционерное общество </w:t>
            </w:r>
            <w:r w:rsidR="00CC289F">
              <w:rPr>
                <w:rFonts w:ascii="Times New Roman" w:hAnsi="Times New Roman"/>
                <w:color w:val="000000"/>
                <w:szCs w:val="24"/>
              </w:rPr>
              <w:t>«Газпром газораспределение Владимир»</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Акционерное общество </w:t>
            </w:r>
            <w:r w:rsidR="00CC289F">
              <w:rPr>
                <w:rFonts w:ascii="Times New Roman" w:hAnsi="Times New Roman"/>
                <w:color w:val="000000"/>
                <w:szCs w:val="24"/>
              </w:rPr>
              <w:t>«Ковровский завод силикатного кирпича»</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Акционерное общество </w:t>
            </w:r>
            <w:r w:rsidR="00CC289F">
              <w:rPr>
                <w:rFonts w:ascii="Times New Roman" w:hAnsi="Times New Roman"/>
                <w:color w:val="000000"/>
                <w:szCs w:val="24"/>
              </w:rPr>
              <w:t>«Муромский завод радиоизмерительных приборов»</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Акционерное общество </w:t>
            </w:r>
            <w:r w:rsidR="00CC289F">
              <w:rPr>
                <w:rFonts w:ascii="Times New Roman" w:hAnsi="Times New Roman"/>
                <w:color w:val="000000"/>
                <w:szCs w:val="24"/>
              </w:rPr>
              <w:t>«Холдинговая компания «</w:t>
            </w:r>
            <w:proofErr w:type="spellStart"/>
            <w:r w:rsidR="00CC289F">
              <w:rPr>
                <w:rFonts w:ascii="Times New Roman" w:hAnsi="Times New Roman"/>
                <w:color w:val="000000"/>
                <w:szCs w:val="24"/>
              </w:rPr>
              <w:t>Ополье</w:t>
            </w:r>
            <w:proofErr w:type="spellEnd"/>
            <w:r w:rsidR="00CC289F">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Акционерное общество </w:t>
            </w:r>
            <w:r w:rsidR="00CC289F">
              <w:rPr>
                <w:rFonts w:ascii="Times New Roman" w:hAnsi="Times New Roman"/>
                <w:color w:val="000000"/>
                <w:szCs w:val="24"/>
              </w:rPr>
              <w:t>«Электрокабель «</w:t>
            </w:r>
            <w:proofErr w:type="spellStart"/>
            <w:r w:rsidR="00CC289F">
              <w:rPr>
                <w:rFonts w:ascii="Times New Roman" w:hAnsi="Times New Roman"/>
                <w:color w:val="000000"/>
                <w:szCs w:val="24"/>
              </w:rPr>
              <w:t>Кольчугинский</w:t>
            </w:r>
            <w:proofErr w:type="spellEnd"/>
            <w:r w:rsidR="00CC289F">
              <w:rPr>
                <w:rFonts w:ascii="Times New Roman" w:hAnsi="Times New Roman"/>
                <w:color w:val="000000"/>
                <w:szCs w:val="24"/>
              </w:rPr>
              <w:t xml:space="preserve"> завод»</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Владимирское открытое акционерное общество «</w:t>
            </w:r>
            <w:proofErr w:type="spellStart"/>
            <w:r>
              <w:rPr>
                <w:rFonts w:ascii="Times New Roman" w:hAnsi="Times New Roman"/>
                <w:color w:val="000000"/>
                <w:szCs w:val="24"/>
              </w:rPr>
              <w:t>Промжелдортранс</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Государственное унитарное предприятие Владимирской области «Дорожно-строительное управление №3»</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Акционерное общество</w:t>
            </w:r>
            <w:r w:rsidR="00CC289F">
              <w:rPr>
                <w:rFonts w:ascii="Times New Roman" w:hAnsi="Times New Roman"/>
                <w:color w:val="000000"/>
                <w:szCs w:val="24"/>
              </w:rPr>
              <w:t xml:space="preserve"> «ВПО «</w:t>
            </w:r>
            <w:proofErr w:type="spellStart"/>
            <w:r w:rsidR="00CC289F">
              <w:rPr>
                <w:rFonts w:ascii="Times New Roman" w:hAnsi="Times New Roman"/>
                <w:color w:val="000000"/>
                <w:szCs w:val="24"/>
              </w:rPr>
              <w:t>Точмаш</w:t>
            </w:r>
            <w:proofErr w:type="spellEnd"/>
            <w:r w:rsidR="00CC289F">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Закрытое акционерное общество</w:t>
            </w:r>
            <w:r w:rsidR="00CC289F">
              <w:rPr>
                <w:rFonts w:ascii="Times New Roman" w:hAnsi="Times New Roman"/>
                <w:color w:val="000000"/>
                <w:szCs w:val="24"/>
              </w:rPr>
              <w:t xml:space="preserve"> «Муром»</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Закрытое акционерное общество</w:t>
            </w:r>
            <w:r w:rsidR="00CC289F">
              <w:rPr>
                <w:rFonts w:ascii="Times New Roman" w:hAnsi="Times New Roman"/>
                <w:color w:val="000000"/>
                <w:szCs w:val="24"/>
              </w:rPr>
              <w:t xml:space="preserve"> «ФЕРРЕРО РУССИЯ»</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Акционерное общество</w:t>
            </w:r>
            <w:r w:rsidR="00CC289F">
              <w:rPr>
                <w:rFonts w:ascii="Times New Roman" w:hAnsi="Times New Roman"/>
                <w:color w:val="000000"/>
                <w:szCs w:val="24"/>
              </w:rPr>
              <w:t xml:space="preserve"> «ФНПЦ «НИИ прикладной химии»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 xml:space="preserve">Непубличное акционерное общество «Де </w:t>
            </w:r>
            <w:proofErr w:type="spellStart"/>
            <w:r>
              <w:rPr>
                <w:rFonts w:ascii="Times New Roman" w:hAnsi="Times New Roman"/>
                <w:color w:val="000000"/>
                <w:szCs w:val="24"/>
              </w:rPr>
              <w:t>Хёс</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sidR="00CC289F">
              <w:rPr>
                <w:rFonts w:ascii="Times New Roman" w:hAnsi="Times New Roman"/>
                <w:color w:val="000000"/>
                <w:szCs w:val="24"/>
              </w:rPr>
              <w:t>«Птицефабрика «Центральная»</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sidR="00CC289F">
              <w:rPr>
                <w:rFonts w:ascii="Times New Roman" w:hAnsi="Times New Roman"/>
                <w:color w:val="000000"/>
                <w:szCs w:val="24"/>
              </w:rPr>
              <w:t>«Газ-Гарант»</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sidR="00CC289F">
              <w:rPr>
                <w:rFonts w:ascii="Times New Roman" w:hAnsi="Times New Roman"/>
                <w:color w:val="000000"/>
                <w:szCs w:val="24"/>
              </w:rPr>
              <w:t>«Юта-</w:t>
            </w:r>
            <w:proofErr w:type="spellStart"/>
            <w:r w:rsidR="00CC289F">
              <w:rPr>
                <w:rFonts w:ascii="Times New Roman" w:hAnsi="Times New Roman"/>
                <w:color w:val="000000"/>
                <w:szCs w:val="24"/>
              </w:rPr>
              <w:t>Автогаз</w:t>
            </w:r>
            <w:proofErr w:type="spellEnd"/>
            <w:r w:rsidR="00CC289F">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ГБУЗ ВО «Областная детская клиническая больница»</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Филиал ПАО «</w:t>
            </w:r>
            <w:proofErr w:type="spellStart"/>
            <w:r>
              <w:rPr>
                <w:rFonts w:ascii="Times New Roman" w:hAnsi="Times New Roman"/>
                <w:color w:val="000000"/>
                <w:szCs w:val="24"/>
              </w:rPr>
              <w:t>Россети</w:t>
            </w:r>
            <w:proofErr w:type="spellEnd"/>
            <w:r>
              <w:rPr>
                <w:rFonts w:ascii="Times New Roman" w:hAnsi="Times New Roman"/>
                <w:color w:val="000000"/>
                <w:szCs w:val="24"/>
              </w:rPr>
              <w:t xml:space="preserve"> Центр и Приволжье» — «Ивэнерго»</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Филиал Ивановские ПГУ АО «</w:t>
            </w:r>
            <w:proofErr w:type="spellStart"/>
            <w:r>
              <w:rPr>
                <w:rFonts w:ascii="Times New Roman" w:hAnsi="Times New Roman"/>
                <w:color w:val="000000"/>
                <w:szCs w:val="24"/>
              </w:rPr>
              <w:t>Интер</w:t>
            </w:r>
            <w:proofErr w:type="spellEnd"/>
            <w:r>
              <w:rPr>
                <w:rFonts w:ascii="Times New Roman" w:hAnsi="Times New Roman"/>
                <w:color w:val="000000"/>
                <w:szCs w:val="24"/>
              </w:rPr>
              <w:t xml:space="preserve"> РАО-</w:t>
            </w:r>
            <w:proofErr w:type="spellStart"/>
            <w:r>
              <w:rPr>
                <w:rFonts w:ascii="Times New Roman" w:hAnsi="Times New Roman"/>
                <w:color w:val="000000"/>
                <w:szCs w:val="24"/>
              </w:rPr>
              <w:t>Электрогенерация</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ОАО «</w:t>
            </w:r>
            <w:proofErr w:type="spellStart"/>
            <w:r>
              <w:rPr>
                <w:rFonts w:ascii="Times New Roman" w:hAnsi="Times New Roman"/>
                <w:color w:val="000000"/>
                <w:szCs w:val="24"/>
              </w:rPr>
              <w:t>Юрьевецкие</w:t>
            </w:r>
            <w:proofErr w:type="spellEnd"/>
            <w:r>
              <w:rPr>
                <w:rFonts w:ascii="Times New Roman" w:hAnsi="Times New Roman"/>
                <w:color w:val="000000"/>
                <w:szCs w:val="24"/>
              </w:rPr>
              <w:t xml:space="preserve"> электрические сети»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АО «Объединенные электрические сети»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ООО «УК ИП Родники» </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331CB" w:rsidRDefault="00CC289F">
            <w:pPr>
              <w:shd w:val="clear" w:color="auto" w:fill="FFFFFF"/>
              <w:rPr>
                <w:rFonts w:ascii="Times New Roman" w:hAnsi="Times New Roman"/>
                <w:szCs w:val="24"/>
              </w:rPr>
            </w:pPr>
            <w:r>
              <w:rPr>
                <w:rFonts w:ascii="Times New Roman" w:hAnsi="Times New Roman"/>
                <w:szCs w:val="24"/>
              </w:rPr>
              <w:t>ООО «ИВЭЛС»</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w:t>
            </w:r>
            <w:proofErr w:type="spellStart"/>
            <w:r>
              <w:rPr>
                <w:rFonts w:ascii="Times New Roman" w:hAnsi="Times New Roman"/>
                <w:color w:val="000000"/>
                <w:szCs w:val="24"/>
              </w:rPr>
              <w:t>Ресурсоснабжающая</w:t>
            </w:r>
            <w:proofErr w:type="spellEnd"/>
            <w:r>
              <w:rPr>
                <w:rFonts w:ascii="Times New Roman" w:hAnsi="Times New Roman"/>
                <w:color w:val="000000"/>
                <w:szCs w:val="24"/>
              </w:rPr>
              <w:t xml:space="preserve"> организация»</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Муниципальное унитарное предприятие «Коммунальные системы»</w:t>
            </w:r>
          </w:p>
          <w:p w:rsidR="001331CB" w:rsidRDefault="00CC289F">
            <w:pPr>
              <w:shd w:val="clear" w:color="auto" w:fill="FFFFFF"/>
              <w:rPr>
                <w:rFonts w:ascii="Times New Roman" w:hAnsi="Times New Roman"/>
                <w:color w:val="000000"/>
                <w:szCs w:val="24"/>
              </w:rPr>
            </w:pPr>
            <w:proofErr w:type="spellStart"/>
            <w:r>
              <w:rPr>
                <w:rFonts w:ascii="Times New Roman" w:hAnsi="Times New Roman"/>
                <w:color w:val="000000"/>
                <w:szCs w:val="24"/>
              </w:rPr>
              <w:t>Вичугского</w:t>
            </w:r>
            <w:proofErr w:type="spellEnd"/>
            <w:r>
              <w:rPr>
                <w:rFonts w:ascii="Times New Roman" w:hAnsi="Times New Roman"/>
                <w:color w:val="000000"/>
                <w:szCs w:val="24"/>
              </w:rPr>
              <w:t xml:space="preserve"> муниципального района Ивановской области</w:t>
            </w:r>
          </w:p>
        </w:tc>
      </w:tr>
      <w:tr w:rsidR="001331CB" w:rsidTr="00B771F5">
        <w:trPr>
          <w:trHeight w:val="300"/>
        </w:trPr>
        <w:tc>
          <w:tcPr>
            <w:tcW w:w="1296" w:type="dxa"/>
            <w:shd w:val="clear" w:color="auto" w:fill="FFFFFF"/>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shd w:val="clear" w:color="auto" w:fill="FFFFFF"/>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Акционерное общество «Кинешемский </w:t>
            </w:r>
            <w:proofErr w:type="spellStart"/>
            <w:r>
              <w:rPr>
                <w:rFonts w:ascii="Times New Roman" w:hAnsi="Times New Roman"/>
                <w:color w:val="000000"/>
                <w:szCs w:val="24"/>
              </w:rPr>
              <w:t>хлебокомбинат</w:t>
            </w:r>
            <w:proofErr w:type="spellEnd"/>
            <w:r>
              <w:rPr>
                <w:rFonts w:ascii="Times New Roman" w:hAnsi="Times New Roman"/>
                <w:color w:val="000000"/>
                <w:szCs w:val="24"/>
              </w:rPr>
              <w:t>»</w:t>
            </w:r>
          </w:p>
        </w:tc>
      </w:tr>
      <w:tr w:rsidR="001331CB" w:rsidTr="005C0D22">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bottom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«Водоканал»</w:t>
            </w:r>
          </w:p>
        </w:tc>
      </w:tr>
      <w:tr w:rsidR="001331CB" w:rsidTr="005C0D22">
        <w:trPr>
          <w:trHeight w:val="300"/>
        </w:trPr>
        <w:tc>
          <w:tcPr>
            <w:tcW w:w="129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w:t>
            </w:r>
            <w:proofErr w:type="spellStart"/>
            <w:r>
              <w:rPr>
                <w:rFonts w:ascii="Times New Roman" w:hAnsi="Times New Roman"/>
                <w:color w:val="000000"/>
                <w:szCs w:val="24"/>
              </w:rPr>
              <w:t>Ивгортеплоэнерго</w:t>
            </w:r>
            <w:proofErr w:type="spellEnd"/>
            <w:r>
              <w:rPr>
                <w:rFonts w:ascii="Times New Roman" w:hAnsi="Times New Roman"/>
                <w:color w:val="000000"/>
                <w:szCs w:val="24"/>
              </w:rPr>
              <w:t>»</w:t>
            </w:r>
          </w:p>
        </w:tc>
      </w:tr>
      <w:tr w:rsidR="001331CB" w:rsidTr="005C0D22">
        <w:trPr>
          <w:trHeight w:val="300"/>
        </w:trPr>
        <w:tc>
          <w:tcPr>
            <w:tcW w:w="129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w:t>
            </w:r>
            <w:proofErr w:type="spellStart"/>
            <w:r>
              <w:rPr>
                <w:rFonts w:ascii="Times New Roman" w:hAnsi="Times New Roman"/>
                <w:color w:val="000000"/>
                <w:szCs w:val="24"/>
              </w:rPr>
              <w:t>Ивхимпром</w:t>
            </w:r>
            <w:proofErr w:type="spellEnd"/>
            <w:r>
              <w:rPr>
                <w:rFonts w:ascii="Times New Roman" w:hAnsi="Times New Roman"/>
                <w:color w:val="000000"/>
                <w:szCs w:val="24"/>
              </w:rPr>
              <w:t>»</w:t>
            </w:r>
          </w:p>
        </w:tc>
      </w:tr>
      <w:tr w:rsidR="001331CB" w:rsidTr="005C0D22">
        <w:trPr>
          <w:trHeight w:val="300"/>
        </w:trPr>
        <w:tc>
          <w:tcPr>
            <w:tcW w:w="129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 «СТС»</w:t>
            </w:r>
          </w:p>
        </w:tc>
      </w:tr>
      <w:tr w:rsidR="001331CB" w:rsidTr="005C0D22">
        <w:trPr>
          <w:trHeight w:val="300"/>
        </w:trPr>
        <w:tc>
          <w:tcPr>
            <w:tcW w:w="129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«Теплоснаб-2010»</w:t>
            </w:r>
          </w:p>
        </w:tc>
      </w:tr>
      <w:tr w:rsidR="001331CB" w:rsidTr="005C0D22">
        <w:trPr>
          <w:trHeight w:val="300"/>
        </w:trPr>
        <w:tc>
          <w:tcPr>
            <w:tcW w:w="129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Общество с ограниченной ответственностью «ТДЛ </w:t>
            </w:r>
            <w:proofErr w:type="spellStart"/>
            <w:r>
              <w:rPr>
                <w:rFonts w:ascii="Times New Roman" w:hAnsi="Times New Roman"/>
                <w:color w:val="000000"/>
                <w:szCs w:val="24"/>
              </w:rPr>
              <w:t>Энерго</w:t>
            </w:r>
            <w:proofErr w:type="spellEnd"/>
            <w:r>
              <w:rPr>
                <w:rFonts w:ascii="Times New Roman" w:hAnsi="Times New Roman"/>
                <w:color w:val="000000"/>
                <w:szCs w:val="24"/>
              </w:rPr>
              <w:t>»</w:t>
            </w:r>
          </w:p>
        </w:tc>
      </w:tr>
      <w:tr w:rsidR="001331CB" w:rsidTr="005C0D22">
        <w:trPr>
          <w:trHeight w:val="300"/>
        </w:trPr>
        <w:tc>
          <w:tcPr>
            <w:tcW w:w="129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«Железобетон»</w:t>
            </w:r>
          </w:p>
        </w:tc>
      </w:tr>
      <w:tr w:rsidR="001331CB" w:rsidTr="005C0D22">
        <w:trPr>
          <w:trHeight w:val="300"/>
        </w:trPr>
        <w:tc>
          <w:tcPr>
            <w:tcW w:w="129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«Альянс-Профи»</w:t>
            </w:r>
          </w:p>
        </w:tc>
      </w:tr>
      <w:tr w:rsidR="001331CB" w:rsidTr="005C0D22">
        <w:trPr>
          <w:trHeight w:val="300"/>
        </w:trPr>
        <w:tc>
          <w:tcPr>
            <w:tcW w:w="129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«Ивановские строительные материалы и абразивы»</w:t>
            </w:r>
          </w:p>
        </w:tc>
      </w:tr>
      <w:tr w:rsidR="001331CB" w:rsidTr="005C0D22">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auto"/>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Федеральное государственное бюджетное образовательное учреждение высшего образования «Ивановский государственный энергетический университет им. </w:t>
            </w:r>
            <w:proofErr w:type="spellStart"/>
            <w:r>
              <w:rPr>
                <w:rFonts w:ascii="Times New Roman" w:hAnsi="Times New Roman"/>
                <w:color w:val="000000"/>
                <w:szCs w:val="24"/>
              </w:rPr>
              <w:t>В.И.Ленина</w:t>
            </w:r>
            <w:proofErr w:type="spellEnd"/>
            <w:r>
              <w:rPr>
                <w:rFonts w:ascii="Times New Roman" w:hAnsi="Times New Roman"/>
                <w:color w:val="000000"/>
                <w:szCs w:val="24"/>
              </w:rPr>
              <w:t>»</w:t>
            </w:r>
          </w:p>
        </w:tc>
      </w:tr>
      <w:tr w:rsidR="001331CB" w:rsidTr="00B771F5">
        <w:trPr>
          <w:trHeight w:val="300"/>
        </w:trPr>
        <w:tc>
          <w:tcPr>
            <w:tcW w:w="1296" w:type="dxa"/>
            <w:shd w:val="clear" w:color="auto" w:fill="FFFFFF"/>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«Региональная Тепловая Инвестиционная Компания»</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w:t>
            </w:r>
            <w:proofErr w:type="spellStart"/>
            <w:r>
              <w:rPr>
                <w:rFonts w:ascii="Times New Roman" w:hAnsi="Times New Roman"/>
                <w:color w:val="000000"/>
                <w:szCs w:val="24"/>
              </w:rPr>
              <w:t>Энергосетьком</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Муниципальное унитарное предприятие Кинешемского муниципального района «Решма»</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Муниципальное унитарное предприятие </w:t>
            </w:r>
            <w:proofErr w:type="spellStart"/>
            <w:r>
              <w:rPr>
                <w:rFonts w:ascii="Times New Roman" w:hAnsi="Times New Roman"/>
                <w:color w:val="000000"/>
                <w:szCs w:val="24"/>
              </w:rPr>
              <w:t>Наволокского</w:t>
            </w:r>
            <w:proofErr w:type="spellEnd"/>
            <w:r>
              <w:rPr>
                <w:rFonts w:ascii="Times New Roman" w:hAnsi="Times New Roman"/>
                <w:color w:val="000000"/>
                <w:szCs w:val="24"/>
              </w:rPr>
              <w:t xml:space="preserve"> городского поселения Кинешемского муниципального района «Наволоки»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w:t>
            </w:r>
            <w:proofErr w:type="spellStart"/>
            <w:r>
              <w:rPr>
                <w:rFonts w:ascii="Times New Roman" w:hAnsi="Times New Roman"/>
                <w:color w:val="000000"/>
                <w:szCs w:val="24"/>
              </w:rPr>
              <w:t>Поликор</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none" w:sz="255" w:space="0" w:color="FFFFFF"/>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Закрытое акционерное общество «</w:t>
            </w:r>
            <w:proofErr w:type="spellStart"/>
            <w:r>
              <w:rPr>
                <w:rFonts w:ascii="Times New Roman" w:hAnsi="Times New Roman"/>
                <w:color w:val="000000"/>
                <w:szCs w:val="24"/>
              </w:rPr>
              <w:t>Электроконтакт</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«Дмитриевский химический завод – Производство»</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Муниципальное унитарное предприятие «</w:t>
            </w:r>
            <w:proofErr w:type="spellStart"/>
            <w:r>
              <w:rPr>
                <w:rFonts w:ascii="Times New Roman" w:hAnsi="Times New Roman"/>
                <w:color w:val="000000"/>
                <w:szCs w:val="24"/>
              </w:rPr>
              <w:t>Подозерское</w:t>
            </w:r>
            <w:proofErr w:type="spellEnd"/>
            <w:r>
              <w:rPr>
                <w:rFonts w:ascii="Times New Roman" w:hAnsi="Times New Roman"/>
                <w:color w:val="000000"/>
                <w:szCs w:val="24"/>
              </w:rPr>
              <w:t xml:space="preserve"> ЖКХ»</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none" w:sz="255" w:space="0" w:color="FFFFFF"/>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Муниципальное предприятие Комсомольского муниципального района Ивановской области «ЖКХ»</w:t>
            </w:r>
          </w:p>
        </w:tc>
      </w:tr>
      <w:tr w:rsidR="006E6163" w:rsidTr="00B771F5">
        <w:trPr>
          <w:trHeight w:val="300"/>
        </w:trPr>
        <w:tc>
          <w:tcPr>
            <w:tcW w:w="1296" w:type="dxa"/>
            <w:noWrap/>
            <w:vAlign w:val="center"/>
          </w:tcPr>
          <w:p w:rsidR="006E6163" w:rsidRDefault="006E6163">
            <w:pPr>
              <w:numPr>
                <w:ilvl w:val="0"/>
                <w:numId w:val="5"/>
              </w:numPr>
              <w:shd w:val="clear" w:color="auto" w:fill="FFFFFF"/>
              <w:ind w:hanging="938"/>
              <w:rPr>
                <w:rFonts w:ascii="Times New Roman" w:hAnsi="Times New Roman"/>
                <w:color w:val="000000"/>
                <w:szCs w:val="24"/>
              </w:rPr>
            </w:pPr>
          </w:p>
        </w:tc>
        <w:tc>
          <w:tcPr>
            <w:tcW w:w="8788" w:type="dxa"/>
            <w:tcBorders>
              <w:top w:val="none" w:sz="255" w:space="0" w:color="FFFFFF"/>
              <w:left w:val="single" w:sz="4" w:space="0" w:color="000000"/>
              <w:bottom w:val="single" w:sz="4" w:space="0" w:color="000000"/>
              <w:right w:val="single" w:sz="4" w:space="0" w:color="000000"/>
            </w:tcBorders>
            <w:vAlign w:val="center"/>
          </w:tcPr>
          <w:p w:rsidR="006E6163" w:rsidRDefault="006E6163" w:rsidP="006E6163">
            <w:pPr>
              <w:shd w:val="clear" w:color="auto" w:fill="FFFFFF"/>
              <w:rPr>
                <w:rFonts w:ascii="Times New Roman" w:hAnsi="Times New Roman"/>
                <w:color w:val="000000"/>
                <w:szCs w:val="24"/>
              </w:rPr>
            </w:pPr>
            <w:r w:rsidRPr="006E6163">
              <w:rPr>
                <w:rFonts w:ascii="Times New Roman" w:hAnsi="Times New Roman"/>
                <w:color w:val="000000"/>
                <w:szCs w:val="24"/>
              </w:rPr>
              <w:t>Муниципально</w:t>
            </w:r>
            <w:r>
              <w:rPr>
                <w:rFonts w:ascii="Times New Roman" w:hAnsi="Times New Roman"/>
                <w:color w:val="000000"/>
                <w:szCs w:val="24"/>
              </w:rPr>
              <w:t>е</w:t>
            </w:r>
            <w:r w:rsidRPr="006E6163">
              <w:rPr>
                <w:rFonts w:ascii="Times New Roman" w:hAnsi="Times New Roman"/>
                <w:color w:val="000000"/>
                <w:szCs w:val="24"/>
              </w:rPr>
              <w:t xml:space="preserve"> унитарно</w:t>
            </w:r>
            <w:r>
              <w:rPr>
                <w:rFonts w:ascii="Times New Roman" w:hAnsi="Times New Roman"/>
                <w:color w:val="000000"/>
                <w:szCs w:val="24"/>
              </w:rPr>
              <w:t>е</w:t>
            </w:r>
            <w:r w:rsidRPr="006E6163">
              <w:rPr>
                <w:rFonts w:ascii="Times New Roman" w:hAnsi="Times New Roman"/>
                <w:color w:val="000000"/>
                <w:szCs w:val="24"/>
              </w:rPr>
              <w:t xml:space="preserve"> предприяти</w:t>
            </w:r>
            <w:r>
              <w:rPr>
                <w:rFonts w:ascii="Times New Roman" w:hAnsi="Times New Roman"/>
                <w:color w:val="000000"/>
                <w:szCs w:val="24"/>
              </w:rPr>
              <w:t>е</w:t>
            </w:r>
            <w:r w:rsidRPr="006E6163">
              <w:rPr>
                <w:rFonts w:ascii="Times New Roman" w:hAnsi="Times New Roman"/>
                <w:color w:val="000000"/>
                <w:szCs w:val="24"/>
              </w:rPr>
              <w:t xml:space="preserve"> «</w:t>
            </w:r>
            <w:proofErr w:type="spellStart"/>
            <w:r w:rsidRPr="006E6163">
              <w:rPr>
                <w:rFonts w:ascii="Times New Roman" w:hAnsi="Times New Roman"/>
                <w:color w:val="000000"/>
                <w:szCs w:val="24"/>
              </w:rPr>
              <w:t>Жилищно</w:t>
            </w:r>
            <w:proofErr w:type="spellEnd"/>
            <w:r w:rsidRPr="006E6163">
              <w:rPr>
                <w:rFonts w:ascii="Times New Roman" w:hAnsi="Times New Roman"/>
                <w:color w:val="000000"/>
                <w:szCs w:val="24"/>
              </w:rPr>
              <w:t xml:space="preserve"> коммунальное хозяйство Шуйского муниципального района»</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Открытое акционерное общество «Проектный институт </w:t>
            </w:r>
            <w:proofErr w:type="spellStart"/>
            <w:r>
              <w:rPr>
                <w:rFonts w:ascii="Times New Roman" w:hAnsi="Times New Roman"/>
                <w:color w:val="000000"/>
                <w:szCs w:val="24"/>
              </w:rPr>
              <w:t>Гипрокоммунэнерго</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Государственное унитарное предприятие Ивановской области «Центр-Профи»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rsidP="005C0D22">
            <w:pPr>
              <w:shd w:val="clear" w:color="auto" w:fill="FFFFFF"/>
              <w:jc w:val="both"/>
              <w:rPr>
                <w:rFonts w:ascii="Times New Roman" w:hAnsi="Times New Roman"/>
                <w:color w:val="000000"/>
                <w:szCs w:val="24"/>
              </w:rPr>
            </w:pPr>
            <w:r>
              <w:rPr>
                <w:rFonts w:ascii="Times New Roman" w:hAnsi="Times New Roman"/>
                <w:color w:val="000000"/>
                <w:szCs w:val="24"/>
              </w:rPr>
              <w:t>Муниципальное предприятие «</w:t>
            </w:r>
            <w:proofErr w:type="spellStart"/>
            <w:r>
              <w:rPr>
                <w:rFonts w:ascii="Times New Roman" w:hAnsi="Times New Roman"/>
                <w:color w:val="000000"/>
                <w:szCs w:val="24"/>
              </w:rPr>
              <w:t>Теплосервис</w:t>
            </w:r>
            <w:proofErr w:type="spellEnd"/>
            <w:r>
              <w:rPr>
                <w:rFonts w:ascii="Times New Roman" w:hAnsi="Times New Roman"/>
                <w:color w:val="000000"/>
                <w:szCs w:val="24"/>
              </w:rPr>
              <w:t xml:space="preserve">» </w:t>
            </w:r>
            <w:proofErr w:type="spellStart"/>
            <w:r>
              <w:rPr>
                <w:rFonts w:ascii="Times New Roman" w:hAnsi="Times New Roman"/>
                <w:color w:val="000000"/>
                <w:szCs w:val="24"/>
              </w:rPr>
              <w:t>Лежневского</w:t>
            </w:r>
            <w:proofErr w:type="spellEnd"/>
            <w:r>
              <w:rPr>
                <w:rFonts w:ascii="Times New Roman" w:hAnsi="Times New Roman"/>
                <w:color w:val="000000"/>
                <w:szCs w:val="24"/>
              </w:rPr>
              <w:t xml:space="preserve"> муниципального района Ивановской области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rsidP="005C0D22">
            <w:pPr>
              <w:shd w:val="clear" w:color="auto" w:fill="FFFFFF"/>
              <w:jc w:val="both"/>
              <w:rPr>
                <w:rFonts w:ascii="Times New Roman" w:hAnsi="Times New Roman"/>
                <w:color w:val="000000"/>
                <w:szCs w:val="24"/>
              </w:rPr>
            </w:pPr>
            <w:r>
              <w:rPr>
                <w:rFonts w:ascii="Times New Roman" w:hAnsi="Times New Roman"/>
                <w:color w:val="000000"/>
                <w:szCs w:val="24"/>
              </w:rPr>
              <w:t>Муниципальное унитарное предприятие жилищно-коммунального хозяйства «Тепловик»</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Муниципальное унитарное предприятие «</w:t>
            </w:r>
            <w:proofErr w:type="spellStart"/>
            <w:r>
              <w:rPr>
                <w:rFonts w:ascii="Times New Roman" w:hAnsi="Times New Roman"/>
                <w:color w:val="000000"/>
                <w:szCs w:val="24"/>
              </w:rPr>
              <w:t>Пестяковское</w:t>
            </w:r>
            <w:proofErr w:type="spellEnd"/>
            <w:r>
              <w:rPr>
                <w:rFonts w:ascii="Times New Roman" w:hAnsi="Times New Roman"/>
                <w:color w:val="000000"/>
                <w:szCs w:val="24"/>
              </w:rPr>
              <w:t xml:space="preserve"> жилищно-коммунальное хозяйство»</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Общество с ограниченной ответственностью «Газпром </w:t>
            </w:r>
            <w:proofErr w:type="spellStart"/>
            <w:r>
              <w:rPr>
                <w:rFonts w:ascii="Times New Roman" w:hAnsi="Times New Roman"/>
                <w:color w:val="000000"/>
                <w:szCs w:val="24"/>
              </w:rPr>
              <w:t>теплоэнерго</w:t>
            </w:r>
            <w:proofErr w:type="spellEnd"/>
            <w:r>
              <w:rPr>
                <w:rFonts w:ascii="Times New Roman" w:hAnsi="Times New Roman"/>
                <w:color w:val="000000"/>
                <w:szCs w:val="24"/>
              </w:rPr>
              <w:t xml:space="preserve"> Иваново»</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Закрытое акционерное общество «Родниковский машиностроительный завод»</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Закрытое акционерное общество «Надежда»</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rsidP="005C0D22">
            <w:pPr>
              <w:shd w:val="clear" w:color="auto" w:fill="FFFFFF"/>
              <w:jc w:val="both"/>
              <w:rPr>
                <w:rFonts w:ascii="Times New Roman" w:hAnsi="Times New Roman"/>
                <w:color w:val="000000"/>
                <w:szCs w:val="24"/>
              </w:rPr>
            </w:pPr>
            <w:r>
              <w:rPr>
                <w:rFonts w:ascii="Times New Roman" w:hAnsi="Times New Roman"/>
                <w:color w:val="000000"/>
                <w:szCs w:val="24"/>
              </w:rPr>
              <w:t xml:space="preserve">Муниципальное унитарное предприятие жилищно-коммунального хозяйства </w:t>
            </w:r>
            <w:proofErr w:type="spellStart"/>
            <w:r>
              <w:rPr>
                <w:rFonts w:ascii="Times New Roman" w:hAnsi="Times New Roman"/>
                <w:color w:val="000000"/>
                <w:szCs w:val="24"/>
              </w:rPr>
              <w:t>Тейковского</w:t>
            </w:r>
            <w:proofErr w:type="spellEnd"/>
            <w:r>
              <w:rPr>
                <w:rFonts w:ascii="Times New Roman" w:hAnsi="Times New Roman"/>
                <w:color w:val="000000"/>
                <w:szCs w:val="24"/>
              </w:rPr>
              <w:t xml:space="preserve"> муниципального района</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Муниципальное унитарное предприятие </w:t>
            </w:r>
            <w:proofErr w:type="spellStart"/>
            <w:r>
              <w:rPr>
                <w:rFonts w:ascii="Times New Roman" w:hAnsi="Times New Roman"/>
                <w:color w:val="000000"/>
                <w:szCs w:val="24"/>
              </w:rPr>
              <w:t>Фурмановского</w:t>
            </w:r>
            <w:proofErr w:type="spellEnd"/>
            <w:r>
              <w:rPr>
                <w:rFonts w:ascii="Times New Roman" w:hAnsi="Times New Roman"/>
                <w:color w:val="000000"/>
                <w:szCs w:val="24"/>
              </w:rPr>
              <w:t xml:space="preserve"> муниципального района «Теплосеть»</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«Районная котельная № 2»</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«Газпром газораспределение Иваново»</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w:t>
            </w:r>
            <w:proofErr w:type="spellStart"/>
            <w:r>
              <w:rPr>
                <w:rFonts w:ascii="Times New Roman" w:hAnsi="Times New Roman"/>
                <w:color w:val="000000"/>
                <w:szCs w:val="24"/>
              </w:rPr>
              <w:t>ГазЛюкс</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«Прометей»</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«АРГО-ЭКСПЛУАТАЦИЯ»</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«ГЕЛИОС»</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w:t>
            </w:r>
            <w:proofErr w:type="spellStart"/>
            <w:r>
              <w:rPr>
                <w:rFonts w:ascii="Times New Roman" w:hAnsi="Times New Roman"/>
                <w:color w:val="000000"/>
                <w:szCs w:val="24"/>
              </w:rPr>
              <w:t>Энергокомплекс</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w:t>
            </w:r>
            <w:proofErr w:type="spellStart"/>
            <w:r>
              <w:rPr>
                <w:rFonts w:ascii="Times New Roman" w:hAnsi="Times New Roman"/>
                <w:color w:val="000000"/>
                <w:szCs w:val="24"/>
              </w:rPr>
              <w:t>Газсервис</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«Партнер-</w:t>
            </w:r>
            <w:proofErr w:type="spellStart"/>
            <w:r>
              <w:rPr>
                <w:rFonts w:ascii="Times New Roman" w:hAnsi="Times New Roman"/>
                <w:color w:val="000000"/>
                <w:szCs w:val="24"/>
              </w:rPr>
              <w:t>Газсервис</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w:t>
            </w:r>
            <w:proofErr w:type="spellStart"/>
            <w:r>
              <w:rPr>
                <w:rFonts w:ascii="Times New Roman" w:hAnsi="Times New Roman"/>
                <w:color w:val="000000"/>
                <w:szCs w:val="24"/>
              </w:rPr>
              <w:t>ЭкоГаз</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«Тепловые энергетические системы – Приволжск»</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hint="eastAsia"/>
                <w:szCs w:val="24"/>
              </w:rPr>
              <w:t>Общество</w:t>
            </w:r>
            <w:r>
              <w:rPr>
                <w:rFonts w:ascii="Times New Roman" w:hAnsi="Times New Roman"/>
                <w:szCs w:val="24"/>
              </w:rPr>
              <w:t xml:space="preserve"> </w:t>
            </w:r>
            <w:r>
              <w:rPr>
                <w:rFonts w:ascii="Times New Roman" w:hAnsi="Times New Roman" w:hint="eastAsia"/>
                <w:szCs w:val="24"/>
              </w:rPr>
              <w:t>с</w:t>
            </w:r>
            <w:r>
              <w:rPr>
                <w:rFonts w:ascii="Times New Roman" w:hAnsi="Times New Roman"/>
                <w:szCs w:val="24"/>
              </w:rPr>
              <w:t xml:space="preserve"> </w:t>
            </w:r>
            <w:r>
              <w:rPr>
                <w:rFonts w:ascii="Times New Roman" w:hAnsi="Times New Roman" w:hint="eastAsia"/>
                <w:szCs w:val="24"/>
              </w:rPr>
              <w:t>ограниченной</w:t>
            </w:r>
            <w:r>
              <w:rPr>
                <w:rFonts w:ascii="Times New Roman" w:hAnsi="Times New Roman"/>
                <w:szCs w:val="24"/>
              </w:rPr>
              <w:t xml:space="preserve"> </w:t>
            </w:r>
            <w:r>
              <w:rPr>
                <w:rFonts w:ascii="Times New Roman" w:hAnsi="Times New Roman" w:hint="eastAsia"/>
                <w:szCs w:val="24"/>
              </w:rPr>
              <w:t>ответственностью</w:t>
            </w:r>
            <w:r>
              <w:rPr>
                <w:rFonts w:ascii="Times New Roman" w:hAnsi="Times New Roman"/>
                <w:szCs w:val="24"/>
              </w:rPr>
              <w:t xml:space="preserve"> «Этна</w:t>
            </w:r>
            <w:r>
              <w:rPr>
                <w:rFonts w:ascii="Times New Roman" w:hAnsi="Times New Roman" w:hint="eastAsia"/>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color w:val="000000"/>
                <w:szCs w:val="24"/>
              </w:rPr>
              <w:t>Общество с ограниченной ответственностью «РИАТ-</w:t>
            </w:r>
            <w:proofErr w:type="spellStart"/>
            <w:r>
              <w:rPr>
                <w:rFonts w:ascii="Times New Roman" w:hAnsi="Times New Roman"/>
                <w:color w:val="000000"/>
                <w:szCs w:val="24"/>
              </w:rPr>
              <w:t>Энерго</w:t>
            </w:r>
            <w:proofErr w:type="spellEnd"/>
            <w:r>
              <w:rPr>
                <w:rFonts w:ascii="Times New Roman" w:hAnsi="Times New Roman"/>
                <w:color w:val="000000"/>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Общество с ограниченной ответственностью «РСГ-Труд»</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«Тепловые энергетические системы»</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color w:val="000000"/>
                <w:szCs w:val="24"/>
              </w:rPr>
              <w:t>Акционерное общество хлопчатобумажный комбинат «Шуйские ситцы»</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hint="eastAsia"/>
                <w:szCs w:val="24"/>
              </w:rPr>
              <w:t>Общество</w:t>
            </w:r>
            <w:r>
              <w:rPr>
                <w:rFonts w:ascii="Times New Roman" w:hAnsi="Times New Roman"/>
                <w:szCs w:val="24"/>
              </w:rPr>
              <w:t xml:space="preserve"> </w:t>
            </w:r>
            <w:r>
              <w:rPr>
                <w:rFonts w:ascii="Times New Roman" w:hAnsi="Times New Roman" w:hint="eastAsia"/>
                <w:szCs w:val="24"/>
              </w:rPr>
              <w:t>с</w:t>
            </w:r>
            <w:r>
              <w:rPr>
                <w:rFonts w:ascii="Times New Roman" w:hAnsi="Times New Roman"/>
                <w:szCs w:val="24"/>
              </w:rPr>
              <w:t xml:space="preserve"> </w:t>
            </w:r>
            <w:r>
              <w:rPr>
                <w:rFonts w:ascii="Times New Roman" w:hAnsi="Times New Roman" w:hint="eastAsia"/>
                <w:szCs w:val="24"/>
              </w:rPr>
              <w:t>ограниченной</w:t>
            </w:r>
            <w:r>
              <w:rPr>
                <w:rFonts w:ascii="Times New Roman" w:hAnsi="Times New Roman"/>
                <w:szCs w:val="24"/>
              </w:rPr>
              <w:t xml:space="preserve"> </w:t>
            </w:r>
            <w:r>
              <w:rPr>
                <w:rFonts w:ascii="Times New Roman" w:hAnsi="Times New Roman" w:hint="eastAsia"/>
                <w:szCs w:val="24"/>
              </w:rPr>
              <w:t>ответственностью</w:t>
            </w:r>
            <w:r>
              <w:rPr>
                <w:rFonts w:ascii="Times New Roman" w:hAnsi="Times New Roman"/>
                <w:szCs w:val="24"/>
              </w:rPr>
              <w:t xml:space="preserve"> «Энергетик</w:t>
            </w:r>
            <w:r>
              <w:rPr>
                <w:rFonts w:ascii="Times New Roman" w:hAnsi="Times New Roman" w:hint="eastAsia"/>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 xml:space="preserve">Общества с ограниченной ответственностью «Верхневолжский Сервисный </w:t>
            </w:r>
            <w:proofErr w:type="spellStart"/>
            <w:r>
              <w:rPr>
                <w:rFonts w:ascii="Times New Roman" w:hAnsi="Times New Roman"/>
                <w:szCs w:val="24"/>
              </w:rPr>
              <w:t>Металло</w:t>
            </w:r>
            <w:proofErr w:type="spellEnd"/>
            <w:r>
              <w:rPr>
                <w:rFonts w:ascii="Times New Roman" w:hAnsi="Times New Roman"/>
                <w:szCs w:val="24"/>
              </w:rPr>
              <w:t>-Центр»</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hint="eastAsia"/>
                <w:szCs w:val="24"/>
              </w:rPr>
              <w:t>Муниципальное унитарное предприятие Объединенных котельных и тепловых сетей</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«Теплоснабжающая компания»</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color w:val="000000"/>
                <w:szCs w:val="24"/>
              </w:rPr>
              <w:t>Акционерное общество</w:t>
            </w:r>
            <w:r>
              <w:rPr>
                <w:rFonts w:ascii="Times New Roman" w:hAnsi="Times New Roman"/>
                <w:szCs w:val="24"/>
              </w:rPr>
              <w:t xml:space="preserve"> «</w:t>
            </w:r>
            <w:proofErr w:type="spellStart"/>
            <w:r>
              <w:rPr>
                <w:rFonts w:ascii="Times New Roman" w:hAnsi="Times New Roman"/>
                <w:szCs w:val="24"/>
              </w:rPr>
              <w:t>Ивановоискож</w:t>
            </w:r>
            <w:proofErr w:type="spellEnd"/>
            <w:r>
              <w:rPr>
                <w:rFonts w:ascii="Times New Roman" w:hAnsi="Times New Roman"/>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szCs w:val="24"/>
              </w:rPr>
              <w:t>Общество с ограниченной ответственностью «</w:t>
            </w:r>
            <w:proofErr w:type="gramStart"/>
            <w:r>
              <w:rPr>
                <w:rFonts w:ascii="Times New Roman" w:hAnsi="Times New Roman"/>
                <w:szCs w:val="24"/>
              </w:rPr>
              <w:t>Шеф-Монтаж</w:t>
            </w:r>
            <w:proofErr w:type="gramEnd"/>
            <w:r>
              <w:rPr>
                <w:rFonts w:ascii="Times New Roman" w:hAnsi="Times New Roman"/>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МИРтекс</w:t>
            </w:r>
            <w:proofErr w:type="spellEnd"/>
            <w:r>
              <w:rPr>
                <w:rFonts w:ascii="Times New Roman" w:hAnsi="Times New Roman"/>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szCs w:val="24"/>
              </w:rPr>
              <w:t>Общество с ограниченной ответственностью «Ивановский машиностроительный завод «Автокран»</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Общество с ограниченной ответственностью «ЭГГЕР ДРЕВПРОДУКТ ШУЯ»</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Общество с ограниченной ответственностью «Заволжский химический завод органического синтеза»</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 xml:space="preserve">Шуйское муниципальное унитарное предприятие объединенных котельных и </w:t>
            </w:r>
          </w:p>
          <w:p w:rsidR="001331CB" w:rsidRDefault="00CC289F">
            <w:pPr>
              <w:shd w:val="clear" w:color="auto" w:fill="FFFFFF"/>
              <w:rPr>
                <w:rFonts w:ascii="Times New Roman" w:hAnsi="Times New Roman"/>
                <w:szCs w:val="24"/>
              </w:rPr>
            </w:pPr>
            <w:r>
              <w:rPr>
                <w:rFonts w:ascii="Times New Roman" w:hAnsi="Times New Roman"/>
                <w:szCs w:val="24"/>
              </w:rPr>
              <w:t>тепловых сетей</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Федеральное государственное казённое учреждение комбинат «Логистический центр № 67»</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Федеральное государственное казённое учреждение комбинат «СПЕКТР»</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Федеральное государственное казённое учреждение комбинат «Логистический центр № 59»</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«Ивановский станкостроительный завод»</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«ТАРБАЕВО»</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«ТЕПЛОСЕРВИС»</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«КЭС-Савино»</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«КЭС-Тейково»</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«ТЕХПРОМЭНЕРГО»</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Новоталицкие</w:t>
            </w:r>
            <w:proofErr w:type="spellEnd"/>
            <w:r>
              <w:rPr>
                <w:rFonts w:ascii="Times New Roman" w:hAnsi="Times New Roman"/>
                <w:szCs w:val="24"/>
              </w:rPr>
              <w:t xml:space="preserve"> тепловые сети»</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«Госстандарт»</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Акционерное общество «ИСПЫТАТЕЛЬНЫЙ СТЕНД ИВАНОВСКОЙ ГРЭС»</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ОБУЗ 1 ГКБ</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«Тепло Людям. Южа»</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«Тепло Людям. Палех»</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«МСГ»</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w:t>
            </w:r>
            <w:r>
              <w:t xml:space="preserve"> </w:t>
            </w:r>
            <w:r>
              <w:rPr>
                <w:rFonts w:ascii="Times New Roman" w:hAnsi="Times New Roman"/>
                <w:szCs w:val="24"/>
              </w:rPr>
              <w:t>«Агро-Эксперт»</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w:t>
            </w:r>
            <w:r>
              <w:t xml:space="preserve"> </w:t>
            </w:r>
            <w:r>
              <w:rPr>
                <w:rFonts w:ascii="Times New Roman" w:hAnsi="Times New Roman"/>
                <w:szCs w:val="24"/>
              </w:rPr>
              <w:t>«Ивановский комбинат детского питания»</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w:t>
            </w:r>
            <w:r>
              <w:t xml:space="preserve"> </w:t>
            </w:r>
            <w:r>
              <w:rPr>
                <w:rFonts w:ascii="Times New Roman" w:hAnsi="Times New Roman"/>
                <w:szCs w:val="24"/>
              </w:rPr>
              <w:t>«</w:t>
            </w:r>
            <w:proofErr w:type="spellStart"/>
            <w:r>
              <w:rPr>
                <w:rFonts w:ascii="Times New Roman" w:hAnsi="Times New Roman"/>
                <w:szCs w:val="24"/>
              </w:rPr>
              <w:t>Лорес</w:t>
            </w:r>
            <w:proofErr w:type="spellEnd"/>
            <w:r>
              <w:rPr>
                <w:rFonts w:ascii="Times New Roman" w:hAnsi="Times New Roman"/>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w:t>
            </w:r>
            <w:r>
              <w:t xml:space="preserve"> </w:t>
            </w:r>
            <w:r>
              <w:rPr>
                <w:rFonts w:ascii="Times New Roman" w:hAnsi="Times New Roman"/>
                <w:szCs w:val="24"/>
              </w:rPr>
              <w:t>«МАК-Иваново»</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w:t>
            </w:r>
            <w:r>
              <w:t xml:space="preserve"> </w:t>
            </w:r>
            <w:r>
              <w:rPr>
                <w:rFonts w:ascii="Times New Roman" w:hAnsi="Times New Roman"/>
                <w:szCs w:val="24"/>
              </w:rPr>
              <w:t>«ПРОДВАГОН»</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w:t>
            </w:r>
            <w:r>
              <w:t xml:space="preserve"> «</w:t>
            </w:r>
            <w:r>
              <w:rPr>
                <w:rFonts w:ascii="Times New Roman" w:hAnsi="Times New Roman"/>
                <w:szCs w:val="24"/>
              </w:rPr>
              <w:t>Ивановский бройлер»</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 xml:space="preserve">Акционерное общество «АБ </w:t>
            </w:r>
            <w:proofErr w:type="spellStart"/>
            <w:r>
              <w:rPr>
                <w:rFonts w:ascii="Times New Roman" w:hAnsi="Times New Roman"/>
                <w:szCs w:val="24"/>
              </w:rPr>
              <w:t>ИнБев</w:t>
            </w:r>
            <w:proofErr w:type="spellEnd"/>
            <w:r>
              <w:rPr>
                <w:rFonts w:ascii="Times New Roman" w:hAnsi="Times New Roman"/>
                <w:szCs w:val="24"/>
              </w:rPr>
              <w:t xml:space="preserve"> Эфес»</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Акционерное общество «Птицефабрика «Кинешемская»</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«БАШКРАН»</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6747C5">
            <w:pPr>
              <w:widowControl w:val="0"/>
              <w:shd w:val="clear" w:color="auto" w:fill="FFFFFF"/>
              <w:rPr>
                <w:rFonts w:ascii="Times New Roman" w:hAnsi="Times New Roman"/>
                <w:szCs w:val="24"/>
              </w:rPr>
            </w:pPr>
            <w:r w:rsidRPr="006747C5">
              <w:rPr>
                <w:rFonts w:ascii="Times New Roman" w:hAnsi="Times New Roman"/>
                <w:szCs w:val="24"/>
              </w:rPr>
              <w:t xml:space="preserve">Общество с ограниченной </w:t>
            </w:r>
            <w:proofErr w:type="gramStart"/>
            <w:r w:rsidRPr="006747C5">
              <w:rPr>
                <w:rFonts w:ascii="Times New Roman" w:hAnsi="Times New Roman"/>
                <w:szCs w:val="24"/>
              </w:rPr>
              <w:t xml:space="preserve">ответственностью </w:t>
            </w:r>
            <w:r w:rsidR="00CC289F">
              <w:rPr>
                <w:rFonts w:ascii="Times New Roman" w:hAnsi="Times New Roman"/>
                <w:szCs w:val="24"/>
              </w:rPr>
              <w:t xml:space="preserve"> «</w:t>
            </w:r>
            <w:proofErr w:type="gramEnd"/>
            <w:r w:rsidR="00CC289F">
              <w:rPr>
                <w:rFonts w:ascii="Times New Roman" w:hAnsi="Times New Roman"/>
                <w:szCs w:val="24"/>
              </w:rPr>
              <w:t>Портал»</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6747C5">
            <w:pPr>
              <w:widowControl w:val="0"/>
              <w:shd w:val="clear" w:color="auto" w:fill="FFFFFF"/>
              <w:rPr>
                <w:rFonts w:ascii="Times New Roman" w:hAnsi="Times New Roman"/>
                <w:szCs w:val="24"/>
              </w:rPr>
            </w:pPr>
            <w:r w:rsidRPr="006747C5">
              <w:rPr>
                <w:rFonts w:ascii="Times New Roman" w:hAnsi="Times New Roman"/>
                <w:szCs w:val="24"/>
              </w:rPr>
              <w:t xml:space="preserve">Общество с ограниченной </w:t>
            </w:r>
            <w:proofErr w:type="gramStart"/>
            <w:r w:rsidRPr="006747C5">
              <w:rPr>
                <w:rFonts w:ascii="Times New Roman" w:hAnsi="Times New Roman"/>
                <w:szCs w:val="24"/>
              </w:rPr>
              <w:t xml:space="preserve">ответственностью </w:t>
            </w:r>
            <w:r w:rsidR="00CC289F">
              <w:rPr>
                <w:rFonts w:ascii="Times New Roman" w:hAnsi="Times New Roman"/>
                <w:szCs w:val="24"/>
              </w:rPr>
              <w:t xml:space="preserve"> «</w:t>
            </w:r>
            <w:proofErr w:type="gramEnd"/>
            <w:r w:rsidR="00CC289F">
              <w:rPr>
                <w:rFonts w:ascii="Times New Roman" w:hAnsi="Times New Roman"/>
                <w:szCs w:val="24"/>
              </w:rPr>
              <w:t>Профессионал»</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Закрытое акционерное общество «</w:t>
            </w:r>
            <w:proofErr w:type="spellStart"/>
            <w:r>
              <w:rPr>
                <w:rFonts w:ascii="Times New Roman" w:hAnsi="Times New Roman"/>
                <w:szCs w:val="24"/>
              </w:rPr>
              <w:t>Техстрой</w:t>
            </w:r>
            <w:proofErr w:type="spellEnd"/>
            <w:r>
              <w:rPr>
                <w:rFonts w:ascii="Times New Roman" w:hAnsi="Times New Roman"/>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Акционерное общество «Полет» Ивановский парашютный завод</w:t>
            </w:r>
          </w:p>
        </w:tc>
      </w:tr>
      <w:tr w:rsidR="001331CB" w:rsidTr="00B771F5">
        <w:trPr>
          <w:trHeight w:val="300"/>
        </w:trPr>
        <w:tc>
          <w:tcPr>
            <w:tcW w:w="1296" w:type="dxa"/>
            <w:noWrap/>
            <w:vAlign w:val="center"/>
          </w:tcPr>
          <w:p w:rsidR="001331CB" w:rsidRDefault="00CC289F">
            <w:pPr>
              <w:numPr>
                <w:ilvl w:val="0"/>
                <w:numId w:val="5"/>
              </w:numPr>
              <w:shd w:val="clear" w:color="auto" w:fill="FFFFFF"/>
              <w:ind w:hanging="938"/>
              <w:rPr>
                <w:rFonts w:ascii="Times New Roman" w:hAnsi="Times New Roman"/>
                <w:color w:val="000000"/>
                <w:szCs w:val="24"/>
              </w:rPr>
            </w:pPr>
            <w:r>
              <w:rPr>
                <w:rFonts w:ascii="Times New Roman" w:hAnsi="Times New Roman"/>
                <w:color w:val="000000"/>
                <w:szCs w:val="24"/>
              </w:rPr>
              <w:t xml:space="preserve"> </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Открытое акционерное общество «308 авиационный ремонтный завод»</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rsidP="00966E91">
            <w:pPr>
              <w:widowControl w:val="0"/>
              <w:shd w:val="clear" w:color="auto" w:fill="FFFFFF"/>
              <w:rPr>
                <w:rFonts w:ascii="Times New Roman" w:hAnsi="Times New Roman"/>
                <w:szCs w:val="24"/>
              </w:rPr>
            </w:pPr>
            <w:r>
              <w:rPr>
                <w:rFonts w:ascii="Times New Roman" w:hAnsi="Times New Roman"/>
                <w:szCs w:val="24"/>
              </w:rPr>
              <w:t>Федеральное государственное казенное учреждение комбинат «Кольчуга»</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Акционерное общество «</w:t>
            </w:r>
            <w:proofErr w:type="spellStart"/>
            <w:r>
              <w:rPr>
                <w:rFonts w:ascii="Times New Roman" w:hAnsi="Times New Roman"/>
                <w:szCs w:val="24"/>
              </w:rPr>
              <w:t>Владимирпассажиртранс</w:t>
            </w:r>
            <w:proofErr w:type="spellEnd"/>
            <w:r>
              <w:rPr>
                <w:rFonts w:ascii="Times New Roman" w:hAnsi="Times New Roman"/>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Индивидуальный предприниматель Остен-</w:t>
            </w:r>
            <w:proofErr w:type="spellStart"/>
            <w:r>
              <w:rPr>
                <w:rFonts w:ascii="Times New Roman" w:hAnsi="Times New Roman"/>
                <w:szCs w:val="24"/>
              </w:rPr>
              <w:t>Сакен</w:t>
            </w:r>
            <w:proofErr w:type="spellEnd"/>
            <w:r>
              <w:rPr>
                <w:rFonts w:ascii="Times New Roman" w:hAnsi="Times New Roman"/>
                <w:szCs w:val="24"/>
              </w:rPr>
              <w:t xml:space="preserve"> (</w:t>
            </w:r>
            <w:proofErr w:type="spellStart"/>
            <w:r>
              <w:rPr>
                <w:rFonts w:ascii="Times New Roman" w:hAnsi="Times New Roman"/>
                <w:szCs w:val="24"/>
              </w:rPr>
              <w:t>Казнин</w:t>
            </w:r>
            <w:proofErr w:type="spellEnd"/>
            <w:r>
              <w:rPr>
                <w:rFonts w:ascii="Times New Roman" w:hAnsi="Times New Roman"/>
                <w:szCs w:val="24"/>
              </w:rPr>
              <w:t>) Дмитрий Владимирович</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rsidP="00966E91">
            <w:pPr>
              <w:widowControl w:val="0"/>
              <w:shd w:val="clear" w:color="auto" w:fill="FFFFFF"/>
              <w:rPr>
                <w:rFonts w:ascii="Times New Roman" w:hAnsi="Times New Roman"/>
                <w:vanish/>
                <w:szCs w:val="24"/>
              </w:rPr>
            </w:pPr>
            <w:r>
              <w:rPr>
                <w:rFonts w:ascii="Times New Roman" w:hAnsi="Times New Roman"/>
                <w:szCs w:val="24"/>
              </w:rPr>
              <w:t xml:space="preserve">Общество с </w:t>
            </w:r>
            <w:r w:rsidR="00966E91">
              <w:rPr>
                <w:rFonts w:ascii="Times New Roman" w:hAnsi="Times New Roman"/>
                <w:szCs w:val="24"/>
              </w:rPr>
              <w:t xml:space="preserve">ограниченной ответственностью «Декор </w:t>
            </w:r>
            <w:proofErr w:type="spellStart"/>
            <w:r w:rsidR="00966E91">
              <w:rPr>
                <w:rFonts w:ascii="Times New Roman" w:hAnsi="Times New Roman"/>
                <w:szCs w:val="24"/>
              </w:rPr>
              <w:t>Стайл</w:t>
            </w:r>
            <w:proofErr w:type="spellEnd"/>
            <w:r w:rsidR="00966E91">
              <w:rPr>
                <w:rFonts w:ascii="Times New Roman" w:hAnsi="Times New Roman"/>
                <w:szCs w:val="24"/>
              </w:rPr>
              <w:t xml:space="preserve"> </w:t>
            </w:r>
            <w:proofErr w:type="spellStart"/>
            <w:r w:rsidR="00966E91">
              <w:rPr>
                <w:rFonts w:ascii="Times New Roman" w:hAnsi="Times New Roman"/>
                <w:szCs w:val="24"/>
              </w:rPr>
              <w:t>Гласс</w:t>
            </w:r>
            <w:proofErr w:type="spellEnd"/>
            <w:r w:rsidR="00966E91">
              <w:rPr>
                <w:rFonts w:ascii="Times New Roman" w:hAnsi="Times New Roman"/>
                <w:szCs w:val="24"/>
              </w:rPr>
              <w:t>»</w:t>
            </w:r>
            <w:r>
              <w:rPr>
                <w:rFonts w:ascii="Times New Roman" w:hAnsi="Times New Roman"/>
                <w:vanish/>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«Здоровые продукты»</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Добрятинское</w:t>
            </w:r>
            <w:proofErr w:type="spellEnd"/>
            <w:r>
              <w:rPr>
                <w:rFonts w:ascii="Times New Roman" w:hAnsi="Times New Roman"/>
                <w:szCs w:val="24"/>
              </w:rPr>
              <w:t xml:space="preserve"> </w:t>
            </w:r>
            <w:proofErr w:type="spellStart"/>
            <w:r>
              <w:rPr>
                <w:rFonts w:ascii="Times New Roman" w:hAnsi="Times New Roman"/>
                <w:szCs w:val="24"/>
              </w:rPr>
              <w:t>карьероуправление</w:t>
            </w:r>
            <w:proofErr w:type="spellEnd"/>
            <w:r>
              <w:rPr>
                <w:rFonts w:ascii="Times New Roman" w:hAnsi="Times New Roman"/>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Кольчугинский</w:t>
            </w:r>
            <w:proofErr w:type="spellEnd"/>
            <w:r>
              <w:rPr>
                <w:rFonts w:ascii="Times New Roman" w:hAnsi="Times New Roman"/>
                <w:szCs w:val="24"/>
              </w:rPr>
              <w:t xml:space="preserve"> трубный завод </w:t>
            </w:r>
            <w:proofErr w:type="spellStart"/>
            <w:r>
              <w:rPr>
                <w:rFonts w:ascii="Times New Roman" w:hAnsi="Times New Roman"/>
                <w:szCs w:val="24"/>
              </w:rPr>
              <w:t>Металлинвест</w:t>
            </w:r>
            <w:proofErr w:type="spellEnd"/>
            <w:r>
              <w:rPr>
                <w:rFonts w:ascii="Times New Roman" w:hAnsi="Times New Roman"/>
                <w:szCs w:val="24"/>
              </w:rPr>
              <w:t>»</w:t>
            </w:r>
          </w:p>
        </w:tc>
      </w:tr>
      <w:tr w:rsidR="005B5BB6" w:rsidTr="00B771F5">
        <w:trPr>
          <w:trHeight w:val="300"/>
        </w:trPr>
        <w:tc>
          <w:tcPr>
            <w:tcW w:w="1296" w:type="dxa"/>
            <w:noWrap/>
            <w:vAlign w:val="center"/>
          </w:tcPr>
          <w:p w:rsidR="005B5BB6" w:rsidRDefault="005B5BB6">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BB6" w:rsidRDefault="005B5BB6">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Майдаковский</w:t>
            </w:r>
            <w:proofErr w:type="spellEnd"/>
            <w:r>
              <w:rPr>
                <w:rFonts w:ascii="Times New Roman" w:hAnsi="Times New Roman"/>
                <w:szCs w:val="24"/>
              </w:rPr>
              <w:t xml:space="preserve"> завод»</w:t>
            </w:r>
          </w:p>
        </w:tc>
      </w:tr>
      <w:tr w:rsidR="00DB5164" w:rsidTr="00B771F5">
        <w:trPr>
          <w:trHeight w:val="300"/>
        </w:trPr>
        <w:tc>
          <w:tcPr>
            <w:tcW w:w="1296" w:type="dxa"/>
            <w:noWrap/>
            <w:vAlign w:val="center"/>
          </w:tcPr>
          <w:p w:rsidR="00DB5164" w:rsidRDefault="00DB5164">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5164" w:rsidRDefault="00DB5164">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Конти</w:t>
            </w:r>
            <w:proofErr w:type="spellEnd"/>
            <w:r>
              <w:rPr>
                <w:rFonts w:ascii="Times New Roman" w:hAnsi="Times New Roman"/>
                <w:szCs w:val="24"/>
              </w:rPr>
              <w:t xml:space="preserve"> Рус»</w:t>
            </w:r>
          </w:p>
        </w:tc>
      </w:tr>
      <w:tr w:rsidR="00FF3F87" w:rsidTr="00B771F5">
        <w:trPr>
          <w:trHeight w:val="300"/>
        </w:trPr>
        <w:tc>
          <w:tcPr>
            <w:tcW w:w="1296" w:type="dxa"/>
            <w:noWrap/>
            <w:vAlign w:val="center"/>
          </w:tcPr>
          <w:p w:rsidR="00FF3F87" w:rsidRDefault="00FF3F87">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F87" w:rsidRDefault="00FF3F87">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«Иваново СГ-Сервис</w:t>
            </w:r>
            <w:r w:rsidR="00467AEA">
              <w:rPr>
                <w:rFonts w:ascii="Times New Roman" w:hAnsi="Times New Roman"/>
                <w:szCs w:val="24"/>
              </w:rPr>
              <w:t>»</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Индивидуальный предприниматель Абрамов Александр Юрьевич</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color w:val="000000"/>
                <w:szCs w:val="24"/>
              </w:rPr>
              <w:t>ГБУЗ ВО «Областная клиническая больница»</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color w:val="000000"/>
                <w:szCs w:val="24"/>
              </w:rPr>
            </w:pPr>
            <w:r>
              <w:rPr>
                <w:rFonts w:ascii="Times New Roman" w:hAnsi="Times New Roman"/>
                <w:color w:val="000000"/>
                <w:szCs w:val="24"/>
              </w:rPr>
              <w:t>ГБУЗ ВО «Ковровская многопрофильная городская больница №1»</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color w:val="000000"/>
                <w:szCs w:val="24"/>
              </w:rPr>
            </w:pPr>
            <w:r>
              <w:rPr>
                <w:rFonts w:ascii="Times New Roman" w:hAnsi="Times New Roman"/>
                <w:szCs w:val="24"/>
              </w:rPr>
              <w:t>Общество с ограниченной ответственностью «М8»</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color w:val="000000"/>
                <w:szCs w:val="24"/>
              </w:rPr>
            </w:pPr>
            <w:r>
              <w:rPr>
                <w:rFonts w:ascii="Times New Roman" w:hAnsi="Times New Roman"/>
                <w:szCs w:val="24"/>
              </w:rPr>
              <w:t>Общество с ограниченной ответственностью «Автопилот»</w:t>
            </w:r>
          </w:p>
        </w:tc>
      </w:tr>
      <w:tr w:rsidR="001331CB" w:rsidTr="00B771F5">
        <w:trPr>
          <w:trHeight w:val="300"/>
        </w:trPr>
        <w:tc>
          <w:tcPr>
            <w:tcW w:w="129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«Фриз»</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pPr>
              <w:widowControl w:val="0"/>
              <w:shd w:val="clear" w:color="auto" w:fill="FFFFFF"/>
              <w:rPr>
                <w:rFonts w:ascii="Times New Roman" w:hAnsi="Times New Roman"/>
                <w:szCs w:val="24"/>
              </w:rPr>
            </w:pPr>
            <w:r>
              <w:rPr>
                <w:rFonts w:ascii="Times New Roman" w:hAnsi="Times New Roman"/>
                <w:szCs w:val="24"/>
              </w:rPr>
              <w:t>ГБУЗ ВО «Александровская районная больница»</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ТехноФрост</w:t>
            </w:r>
            <w:proofErr w:type="spellEnd"/>
            <w:r>
              <w:rPr>
                <w:rFonts w:ascii="Times New Roman" w:hAnsi="Times New Roman"/>
                <w:szCs w:val="24"/>
              </w:rPr>
              <w:t>»</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«Великодворский стекольный завод»</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Гутные</w:t>
            </w:r>
            <w:proofErr w:type="spellEnd"/>
            <w:r>
              <w:rPr>
                <w:rFonts w:ascii="Times New Roman" w:hAnsi="Times New Roman"/>
                <w:szCs w:val="24"/>
              </w:rPr>
              <w:t xml:space="preserve"> промыслы»</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pPr>
              <w:widowControl w:val="0"/>
              <w:shd w:val="clear" w:color="auto" w:fill="FFFFFF"/>
              <w:rPr>
                <w:rFonts w:ascii="Times New Roman" w:hAnsi="Times New Roman"/>
                <w:szCs w:val="24"/>
              </w:rPr>
            </w:pPr>
            <w:r>
              <w:rPr>
                <w:rFonts w:ascii="Times New Roman" w:hAnsi="Times New Roman"/>
                <w:szCs w:val="24"/>
              </w:rPr>
              <w:t>Индивидуальный предприниматель Борисов Дмитрий Сергеевич</w:t>
            </w:r>
          </w:p>
        </w:tc>
      </w:tr>
      <w:tr w:rsidR="00467AEA" w:rsidTr="00603F9E">
        <w:trPr>
          <w:trHeight w:val="300"/>
        </w:trPr>
        <w:tc>
          <w:tcPr>
            <w:tcW w:w="1296" w:type="dxa"/>
            <w:noWrap/>
            <w:vAlign w:val="center"/>
          </w:tcPr>
          <w:p w:rsidR="00467AEA" w:rsidRDefault="00467AEA"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67AEA" w:rsidRDefault="00467AEA" w:rsidP="00B771F5">
            <w:pPr>
              <w:widowControl w:val="0"/>
              <w:shd w:val="clear" w:color="auto" w:fill="FFFFFF"/>
              <w:rPr>
                <w:rFonts w:ascii="Times New Roman" w:hAnsi="Times New Roman"/>
                <w:szCs w:val="24"/>
              </w:rPr>
            </w:pPr>
            <w:r>
              <w:rPr>
                <w:rFonts w:ascii="Times New Roman" w:hAnsi="Times New Roman"/>
                <w:szCs w:val="24"/>
              </w:rPr>
              <w:t>Индивидуальный предприниматель Савицкий Виталий Анатольевич</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r>
              <w:rPr>
                <w:rFonts w:ascii="Times New Roman" w:hAnsi="Times New Roman"/>
                <w:szCs w:val="24"/>
              </w:rPr>
              <w:t>Общество с ограниченной ответственностью «КОРПОРАЦИЯ «ДОРСТРОЙ»</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r>
              <w:rPr>
                <w:rFonts w:ascii="Times New Roman" w:hAnsi="Times New Roman"/>
                <w:szCs w:val="24"/>
              </w:rPr>
              <w:t>Общество с ограниченной ответственностью «СИНТЕТИКГРУПП»</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r>
              <w:rPr>
                <w:rFonts w:ascii="Times New Roman" w:hAnsi="Times New Roman"/>
                <w:szCs w:val="24"/>
              </w:rPr>
              <w:t>Общество с ограниченной ответственностью «</w:t>
            </w:r>
            <w:proofErr w:type="spellStart"/>
            <w:r>
              <w:rPr>
                <w:rFonts w:ascii="Times New Roman" w:hAnsi="Times New Roman"/>
                <w:szCs w:val="24"/>
              </w:rPr>
              <w:t>ВладЭлектроРемонт</w:t>
            </w:r>
            <w:proofErr w:type="spellEnd"/>
            <w:r>
              <w:rPr>
                <w:rFonts w:ascii="Times New Roman" w:hAnsi="Times New Roman"/>
                <w:szCs w:val="24"/>
              </w:rPr>
              <w:t>»</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r>
              <w:rPr>
                <w:rFonts w:ascii="Times New Roman" w:hAnsi="Times New Roman"/>
                <w:szCs w:val="24"/>
              </w:rPr>
              <w:t>Общество с ограниченной ответственностью «Суздальский пивовар»</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pPr>
              <w:spacing w:line="57" w:lineRule="atLeast"/>
              <w:jc w:val="both"/>
            </w:pPr>
            <w:r>
              <w:rPr>
                <w:rFonts w:ascii="Times New Roman" w:hAnsi="Times New Roman"/>
                <w:color w:val="000000"/>
              </w:rPr>
              <w:t>Общество с ограниченной ответственностью «</w:t>
            </w:r>
            <w:proofErr w:type="spellStart"/>
            <w:r>
              <w:rPr>
                <w:rFonts w:ascii="Times New Roman" w:hAnsi="Times New Roman"/>
                <w:color w:val="000000"/>
              </w:rPr>
              <w:t>Доброград</w:t>
            </w:r>
            <w:proofErr w:type="spellEnd"/>
            <w:r>
              <w:rPr>
                <w:rFonts w:ascii="Times New Roman" w:hAnsi="Times New Roman"/>
                <w:color w:val="000000"/>
              </w:rPr>
              <w:t xml:space="preserve"> Агро»</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r>
              <w:rPr>
                <w:rFonts w:ascii="Times New Roman" w:hAnsi="Times New Roman"/>
                <w:szCs w:val="24"/>
              </w:rPr>
              <w:t>Общество с ограниченной ответственностью «</w:t>
            </w:r>
            <w:proofErr w:type="spellStart"/>
            <w:r>
              <w:rPr>
                <w:rFonts w:ascii="Times New Roman" w:hAnsi="Times New Roman"/>
                <w:szCs w:val="24"/>
              </w:rPr>
              <w:t>Ротопласт</w:t>
            </w:r>
            <w:proofErr w:type="spellEnd"/>
            <w:r>
              <w:rPr>
                <w:rFonts w:ascii="Times New Roman" w:hAnsi="Times New Roman"/>
                <w:szCs w:val="24"/>
              </w:rPr>
              <w:t>»</w:t>
            </w:r>
          </w:p>
        </w:tc>
      </w:tr>
      <w:tr w:rsidR="00B771F5" w:rsidTr="00603F9E">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r>
              <w:rPr>
                <w:rFonts w:ascii="Times New Roman" w:hAnsi="Times New Roman"/>
                <w:szCs w:val="24"/>
              </w:rPr>
              <w:t>Общество с ограниченной ответственностью «</w:t>
            </w:r>
            <w:proofErr w:type="spellStart"/>
            <w:r>
              <w:rPr>
                <w:rFonts w:ascii="Times New Roman" w:hAnsi="Times New Roman"/>
                <w:szCs w:val="24"/>
              </w:rPr>
              <w:t>Техносталь</w:t>
            </w:r>
            <w:proofErr w:type="spellEnd"/>
            <w:r>
              <w:rPr>
                <w:rFonts w:ascii="Times New Roman" w:hAnsi="Times New Roman"/>
                <w:szCs w:val="24"/>
              </w:rPr>
              <w:t>»</w:t>
            </w:r>
          </w:p>
        </w:tc>
      </w:tr>
      <w:tr w:rsidR="00B771F5" w:rsidTr="00B771F5">
        <w:trPr>
          <w:trHeight w:val="300"/>
        </w:trPr>
        <w:tc>
          <w:tcPr>
            <w:tcW w:w="129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71F5" w:rsidRDefault="00B771F5" w:rsidP="00B771F5">
            <w:pPr>
              <w:widowControl w:val="0"/>
              <w:shd w:val="clear" w:color="auto" w:fill="FFFFFF"/>
              <w:rPr>
                <w:rFonts w:ascii="Times New Roman" w:hAnsi="Times New Roman"/>
              </w:rPr>
            </w:pPr>
            <w:r>
              <w:rPr>
                <w:rFonts w:ascii="Times New Roman" w:hAnsi="Times New Roman"/>
                <w:szCs w:val="24"/>
              </w:rPr>
              <w:t>Индивидуальный предприниматель Ермоленко Денис Михайлович</w:t>
            </w:r>
          </w:p>
        </w:tc>
      </w:tr>
      <w:tr w:rsidR="0018699B" w:rsidTr="00B771F5">
        <w:trPr>
          <w:trHeight w:val="300"/>
        </w:trPr>
        <w:tc>
          <w:tcPr>
            <w:tcW w:w="1296" w:type="dxa"/>
            <w:noWrap/>
            <w:vAlign w:val="center"/>
          </w:tcPr>
          <w:p w:rsidR="0018699B" w:rsidRDefault="0018699B"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699B" w:rsidRDefault="009E7460" w:rsidP="009E7460">
            <w:pPr>
              <w:widowControl w:val="0"/>
              <w:shd w:val="clear" w:color="auto" w:fill="FFFFFF"/>
              <w:rPr>
                <w:rFonts w:ascii="Times New Roman" w:hAnsi="Times New Roman"/>
                <w:szCs w:val="24"/>
              </w:rPr>
            </w:pPr>
            <w:r w:rsidRPr="009E7460">
              <w:rPr>
                <w:rFonts w:ascii="Times New Roman" w:hAnsi="Times New Roman"/>
                <w:szCs w:val="24"/>
              </w:rPr>
              <w:t xml:space="preserve">Общество с ограниченной ответственностью </w:t>
            </w:r>
            <w:r w:rsidR="0018699B">
              <w:rPr>
                <w:rFonts w:ascii="Times New Roman" w:hAnsi="Times New Roman"/>
                <w:szCs w:val="24"/>
              </w:rPr>
              <w:t>«Консультант»</w:t>
            </w:r>
          </w:p>
        </w:tc>
      </w:tr>
      <w:tr w:rsidR="0018699B" w:rsidTr="00B771F5">
        <w:trPr>
          <w:trHeight w:val="300"/>
        </w:trPr>
        <w:tc>
          <w:tcPr>
            <w:tcW w:w="1296" w:type="dxa"/>
            <w:noWrap/>
            <w:vAlign w:val="center"/>
          </w:tcPr>
          <w:p w:rsidR="0018699B" w:rsidRDefault="0018699B"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699B" w:rsidRDefault="009E7460" w:rsidP="009E7460">
            <w:pPr>
              <w:widowControl w:val="0"/>
              <w:shd w:val="clear" w:color="auto" w:fill="FFFFFF"/>
              <w:jc w:val="both"/>
              <w:rPr>
                <w:rFonts w:ascii="Times New Roman" w:hAnsi="Times New Roman"/>
                <w:szCs w:val="24"/>
              </w:rPr>
            </w:pPr>
            <w:r w:rsidRPr="009E7460">
              <w:rPr>
                <w:rFonts w:ascii="Times New Roman" w:hAnsi="Times New Roman"/>
                <w:szCs w:val="24"/>
              </w:rPr>
              <w:t>Обществ</w:t>
            </w:r>
            <w:r>
              <w:rPr>
                <w:rFonts w:ascii="Times New Roman" w:hAnsi="Times New Roman"/>
                <w:szCs w:val="24"/>
              </w:rPr>
              <w:t>о</w:t>
            </w:r>
            <w:r w:rsidRPr="009E7460">
              <w:rPr>
                <w:rFonts w:ascii="Times New Roman" w:hAnsi="Times New Roman"/>
                <w:szCs w:val="24"/>
              </w:rPr>
              <w:t xml:space="preserve"> с ограниченной ответственностью Научно-технический центр «Система»</w:t>
            </w:r>
          </w:p>
        </w:tc>
      </w:tr>
      <w:tr w:rsidR="0018699B" w:rsidTr="00B771F5">
        <w:trPr>
          <w:trHeight w:val="300"/>
        </w:trPr>
        <w:tc>
          <w:tcPr>
            <w:tcW w:w="1296" w:type="dxa"/>
            <w:noWrap/>
            <w:vAlign w:val="center"/>
          </w:tcPr>
          <w:p w:rsidR="0018699B" w:rsidRDefault="0018699B"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699B" w:rsidRDefault="009E7460" w:rsidP="009E7460">
            <w:pPr>
              <w:widowControl w:val="0"/>
              <w:shd w:val="clear" w:color="auto" w:fill="FFFFFF"/>
              <w:rPr>
                <w:rFonts w:ascii="Times New Roman" w:hAnsi="Times New Roman"/>
                <w:szCs w:val="24"/>
              </w:rPr>
            </w:pPr>
            <w:r w:rsidRPr="009E7460">
              <w:rPr>
                <w:rFonts w:ascii="Times New Roman" w:hAnsi="Times New Roman"/>
                <w:szCs w:val="24"/>
              </w:rPr>
              <w:t xml:space="preserve">Общество с ограниченной ответственностью </w:t>
            </w:r>
            <w:r w:rsidR="0018699B">
              <w:rPr>
                <w:rFonts w:ascii="Times New Roman" w:hAnsi="Times New Roman"/>
                <w:szCs w:val="24"/>
              </w:rPr>
              <w:t>«</w:t>
            </w:r>
            <w:proofErr w:type="spellStart"/>
            <w:r w:rsidR="0018699B">
              <w:rPr>
                <w:rFonts w:ascii="Times New Roman" w:hAnsi="Times New Roman"/>
                <w:szCs w:val="24"/>
              </w:rPr>
              <w:t>Энергостройпроект</w:t>
            </w:r>
            <w:proofErr w:type="spellEnd"/>
            <w:r w:rsidR="0018699B">
              <w:rPr>
                <w:rFonts w:ascii="Times New Roman" w:hAnsi="Times New Roman"/>
                <w:szCs w:val="24"/>
              </w:rPr>
              <w:t>»</w:t>
            </w:r>
          </w:p>
        </w:tc>
      </w:tr>
      <w:tr w:rsidR="000A5122" w:rsidTr="00B771F5">
        <w:trPr>
          <w:trHeight w:val="300"/>
        </w:trPr>
        <w:tc>
          <w:tcPr>
            <w:tcW w:w="1296" w:type="dxa"/>
            <w:noWrap/>
            <w:vAlign w:val="center"/>
          </w:tcPr>
          <w:p w:rsidR="000A5122" w:rsidRDefault="000A5122"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122" w:rsidRDefault="009E7460" w:rsidP="009E7460">
            <w:pPr>
              <w:widowControl w:val="0"/>
              <w:shd w:val="clear" w:color="auto" w:fill="FFFFFF"/>
              <w:rPr>
                <w:rFonts w:ascii="Times New Roman" w:hAnsi="Times New Roman"/>
                <w:szCs w:val="24"/>
              </w:rPr>
            </w:pPr>
            <w:r w:rsidRPr="009E7460">
              <w:rPr>
                <w:rFonts w:ascii="Times New Roman" w:hAnsi="Times New Roman"/>
                <w:szCs w:val="24"/>
              </w:rPr>
              <w:t>Акционерно</w:t>
            </w:r>
            <w:r>
              <w:rPr>
                <w:rFonts w:ascii="Times New Roman" w:hAnsi="Times New Roman"/>
                <w:szCs w:val="24"/>
              </w:rPr>
              <w:t>е</w:t>
            </w:r>
            <w:r w:rsidRPr="009E7460">
              <w:rPr>
                <w:rFonts w:ascii="Times New Roman" w:hAnsi="Times New Roman"/>
                <w:szCs w:val="24"/>
              </w:rPr>
              <w:t xml:space="preserve"> обществ</w:t>
            </w:r>
            <w:r>
              <w:rPr>
                <w:rFonts w:ascii="Times New Roman" w:hAnsi="Times New Roman"/>
                <w:szCs w:val="24"/>
              </w:rPr>
              <w:t>о</w:t>
            </w:r>
            <w:r w:rsidRPr="009E7460">
              <w:rPr>
                <w:rFonts w:ascii="Times New Roman" w:hAnsi="Times New Roman"/>
                <w:szCs w:val="24"/>
              </w:rPr>
              <w:t xml:space="preserve"> научно-производственное объединение «</w:t>
            </w:r>
            <w:proofErr w:type="spellStart"/>
            <w:r w:rsidRPr="009E7460">
              <w:rPr>
                <w:rFonts w:ascii="Times New Roman" w:hAnsi="Times New Roman"/>
                <w:szCs w:val="24"/>
              </w:rPr>
              <w:t>Техкранэнерго</w:t>
            </w:r>
            <w:proofErr w:type="spellEnd"/>
            <w:r w:rsidRPr="009E7460">
              <w:rPr>
                <w:rFonts w:ascii="Times New Roman" w:hAnsi="Times New Roman"/>
                <w:szCs w:val="24"/>
              </w:rPr>
              <w:t>»</w:t>
            </w:r>
          </w:p>
        </w:tc>
      </w:tr>
      <w:tr w:rsidR="0018699B" w:rsidTr="00B771F5">
        <w:trPr>
          <w:trHeight w:val="300"/>
        </w:trPr>
        <w:tc>
          <w:tcPr>
            <w:tcW w:w="1296" w:type="dxa"/>
            <w:noWrap/>
            <w:vAlign w:val="center"/>
          </w:tcPr>
          <w:p w:rsidR="0018699B" w:rsidRDefault="0018699B"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699B" w:rsidRDefault="00467AEA" w:rsidP="00B771F5">
            <w:pPr>
              <w:widowControl w:val="0"/>
              <w:shd w:val="clear" w:color="auto" w:fill="FFFFFF"/>
              <w:rPr>
                <w:rFonts w:ascii="Times New Roman" w:hAnsi="Times New Roman"/>
                <w:szCs w:val="24"/>
              </w:rPr>
            </w:pPr>
            <w:r>
              <w:rPr>
                <w:rFonts w:ascii="Times New Roman" w:hAnsi="Times New Roman"/>
                <w:szCs w:val="24"/>
              </w:rPr>
              <w:t>Общество</w:t>
            </w:r>
            <w:r w:rsidR="009E7460" w:rsidRPr="009E7460">
              <w:rPr>
                <w:rFonts w:ascii="Times New Roman" w:hAnsi="Times New Roman"/>
                <w:szCs w:val="24"/>
              </w:rPr>
              <w:t xml:space="preserve"> с ограниченной ответственностью «ГПМ </w:t>
            </w:r>
            <w:proofErr w:type="spellStart"/>
            <w:r w:rsidR="009E7460" w:rsidRPr="009E7460">
              <w:rPr>
                <w:rFonts w:ascii="Times New Roman" w:hAnsi="Times New Roman"/>
                <w:szCs w:val="24"/>
              </w:rPr>
              <w:t>Лифтсервис</w:t>
            </w:r>
            <w:proofErr w:type="spellEnd"/>
            <w:r w:rsidR="009E7460" w:rsidRPr="009E7460">
              <w:rPr>
                <w:rFonts w:ascii="Times New Roman" w:hAnsi="Times New Roman"/>
                <w:szCs w:val="24"/>
              </w:rPr>
              <w:t>»</w:t>
            </w:r>
          </w:p>
        </w:tc>
      </w:tr>
      <w:tr w:rsidR="005C0D22" w:rsidTr="00B771F5">
        <w:trPr>
          <w:trHeight w:val="300"/>
        </w:trPr>
        <w:tc>
          <w:tcPr>
            <w:tcW w:w="1296" w:type="dxa"/>
            <w:noWrap/>
            <w:vAlign w:val="center"/>
          </w:tcPr>
          <w:p w:rsidR="005C0D22" w:rsidRDefault="005C0D22"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D22" w:rsidRDefault="005C0D22" w:rsidP="005C0D22">
            <w:pPr>
              <w:widowControl w:val="0"/>
              <w:shd w:val="clear" w:color="auto" w:fill="FFFFFF"/>
              <w:rPr>
                <w:rFonts w:ascii="Times New Roman" w:hAnsi="Times New Roman"/>
                <w:szCs w:val="24"/>
              </w:rPr>
            </w:pPr>
            <w:r w:rsidRPr="005C0D22">
              <w:rPr>
                <w:rFonts w:ascii="Times New Roman" w:hAnsi="Times New Roman"/>
                <w:szCs w:val="24"/>
              </w:rPr>
              <w:t>Общество с ограниченной ответственностью «</w:t>
            </w:r>
            <w:r>
              <w:rPr>
                <w:rFonts w:ascii="Times New Roman" w:hAnsi="Times New Roman"/>
                <w:szCs w:val="24"/>
              </w:rPr>
              <w:t>Управляющая компания «Корона</w:t>
            </w:r>
            <w:r w:rsidRPr="005C0D22">
              <w:rPr>
                <w:rFonts w:ascii="Times New Roman" w:hAnsi="Times New Roman"/>
                <w:szCs w:val="24"/>
              </w:rPr>
              <w:t>»</w:t>
            </w:r>
          </w:p>
        </w:tc>
      </w:tr>
      <w:tr w:rsidR="006747C5" w:rsidTr="00B771F5">
        <w:trPr>
          <w:trHeight w:val="300"/>
        </w:trPr>
        <w:tc>
          <w:tcPr>
            <w:tcW w:w="129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Pr="005C0D22" w:rsidRDefault="006747C5" w:rsidP="005C0D22">
            <w:pPr>
              <w:widowControl w:val="0"/>
              <w:shd w:val="clear" w:color="auto" w:fill="FFFFFF"/>
              <w:rPr>
                <w:rFonts w:ascii="Times New Roman" w:hAnsi="Times New Roman"/>
                <w:szCs w:val="24"/>
              </w:rPr>
            </w:pPr>
            <w:r>
              <w:rPr>
                <w:rFonts w:ascii="Times New Roman" w:hAnsi="Times New Roman"/>
                <w:szCs w:val="24"/>
              </w:rPr>
              <w:t>Публичное акционерное общество «Владимирский химический завод»</w:t>
            </w:r>
          </w:p>
        </w:tc>
      </w:tr>
      <w:tr w:rsidR="005C0D22" w:rsidTr="00B771F5">
        <w:trPr>
          <w:trHeight w:val="300"/>
        </w:trPr>
        <w:tc>
          <w:tcPr>
            <w:tcW w:w="1296" w:type="dxa"/>
            <w:noWrap/>
            <w:vAlign w:val="center"/>
          </w:tcPr>
          <w:p w:rsidR="005C0D22" w:rsidRDefault="005C0D22"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D22" w:rsidRPr="005C0D22" w:rsidRDefault="005C0D22" w:rsidP="005C0D22">
            <w:pPr>
              <w:widowControl w:val="0"/>
              <w:shd w:val="clear" w:color="auto" w:fill="FFFFFF"/>
              <w:rPr>
                <w:rFonts w:ascii="Times New Roman" w:hAnsi="Times New Roman"/>
                <w:szCs w:val="24"/>
              </w:rPr>
            </w:pPr>
            <w:r>
              <w:rPr>
                <w:rFonts w:ascii="Times New Roman" w:hAnsi="Times New Roman"/>
                <w:szCs w:val="24"/>
              </w:rPr>
              <w:t>Закрытое акционерное общество «Альтернатива»</w:t>
            </w:r>
          </w:p>
        </w:tc>
      </w:tr>
      <w:tr w:rsidR="006747C5" w:rsidTr="00B771F5">
        <w:trPr>
          <w:trHeight w:val="300"/>
        </w:trPr>
        <w:tc>
          <w:tcPr>
            <w:tcW w:w="129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Default="006747C5" w:rsidP="005C0D22">
            <w:pPr>
              <w:widowControl w:val="0"/>
              <w:shd w:val="clear" w:color="auto" w:fill="FFFFFF"/>
              <w:rPr>
                <w:rFonts w:ascii="Times New Roman" w:hAnsi="Times New Roman"/>
                <w:szCs w:val="24"/>
              </w:rPr>
            </w:pPr>
            <w:r>
              <w:rPr>
                <w:rFonts w:ascii="Times New Roman" w:hAnsi="Times New Roman"/>
                <w:szCs w:val="24"/>
              </w:rPr>
              <w:t>Акционерное общество «Дельта»</w:t>
            </w:r>
          </w:p>
        </w:tc>
      </w:tr>
      <w:tr w:rsidR="00603F9E" w:rsidTr="00B771F5">
        <w:trPr>
          <w:trHeight w:val="300"/>
        </w:trPr>
        <w:tc>
          <w:tcPr>
            <w:tcW w:w="1296" w:type="dxa"/>
            <w:noWrap/>
            <w:vAlign w:val="center"/>
          </w:tcPr>
          <w:p w:rsidR="00603F9E" w:rsidRDefault="00603F9E"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F9E" w:rsidRDefault="004D5519" w:rsidP="005C0D22">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«Дизель»</w:t>
            </w:r>
            <w:bookmarkStart w:id="0" w:name="_GoBack"/>
            <w:bookmarkEnd w:id="0"/>
          </w:p>
        </w:tc>
      </w:tr>
      <w:tr w:rsidR="006747C5" w:rsidTr="00B771F5">
        <w:trPr>
          <w:trHeight w:val="300"/>
        </w:trPr>
        <w:tc>
          <w:tcPr>
            <w:tcW w:w="129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Default="006747C5" w:rsidP="005C0D22">
            <w:pPr>
              <w:widowControl w:val="0"/>
              <w:shd w:val="clear" w:color="auto" w:fill="FFFFFF"/>
              <w:rPr>
                <w:rFonts w:ascii="Times New Roman" w:hAnsi="Times New Roman"/>
                <w:szCs w:val="24"/>
              </w:rPr>
            </w:pPr>
            <w:r w:rsidRPr="006747C5">
              <w:rPr>
                <w:rFonts w:ascii="Times New Roman" w:hAnsi="Times New Roman"/>
                <w:szCs w:val="24"/>
              </w:rPr>
              <w:t>Общество с ограниченной ответственностью</w:t>
            </w:r>
            <w:r>
              <w:rPr>
                <w:rFonts w:ascii="Times New Roman" w:hAnsi="Times New Roman"/>
                <w:szCs w:val="24"/>
              </w:rPr>
              <w:t xml:space="preserve"> Научно-внедренческое предприятие «</w:t>
            </w:r>
            <w:proofErr w:type="spellStart"/>
            <w:r>
              <w:rPr>
                <w:rFonts w:ascii="Times New Roman" w:hAnsi="Times New Roman"/>
                <w:szCs w:val="24"/>
              </w:rPr>
              <w:t>Владипур</w:t>
            </w:r>
            <w:proofErr w:type="spellEnd"/>
            <w:r>
              <w:rPr>
                <w:rFonts w:ascii="Times New Roman" w:hAnsi="Times New Roman"/>
                <w:szCs w:val="24"/>
              </w:rPr>
              <w:t>»</w:t>
            </w:r>
          </w:p>
        </w:tc>
      </w:tr>
      <w:tr w:rsidR="006747C5" w:rsidTr="00B771F5">
        <w:trPr>
          <w:trHeight w:val="300"/>
        </w:trPr>
        <w:tc>
          <w:tcPr>
            <w:tcW w:w="129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Pr="006747C5" w:rsidRDefault="006747C5" w:rsidP="005C0D22">
            <w:pPr>
              <w:widowControl w:val="0"/>
              <w:shd w:val="clear" w:color="auto" w:fill="FFFFFF"/>
              <w:rPr>
                <w:rFonts w:ascii="Times New Roman" w:hAnsi="Times New Roman"/>
                <w:szCs w:val="24"/>
              </w:rPr>
            </w:pPr>
            <w:r>
              <w:rPr>
                <w:rFonts w:ascii="Times New Roman" w:hAnsi="Times New Roman"/>
                <w:szCs w:val="24"/>
              </w:rPr>
              <w:t>Закрытое акционерное общество «</w:t>
            </w:r>
            <w:proofErr w:type="spellStart"/>
            <w:r>
              <w:rPr>
                <w:rFonts w:ascii="Times New Roman" w:hAnsi="Times New Roman"/>
                <w:szCs w:val="24"/>
              </w:rPr>
              <w:t>Лекко</w:t>
            </w:r>
            <w:proofErr w:type="spellEnd"/>
            <w:r>
              <w:rPr>
                <w:rFonts w:ascii="Times New Roman" w:hAnsi="Times New Roman"/>
                <w:szCs w:val="24"/>
              </w:rPr>
              <w:t>»</w:t>
            </w:r>
          </w:p>
        </w:tc>
      </w:tr>
      <w:tr w:rsidR="006747C5" w:rsidTr="00B771F5">
        <w:trPr>
          <w:trHeight w:val="300"/>
        </w:trPr>
        <w:tc>
          <w:tcPr>
            <w:tcW w:w="129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Default="006747C5" w:rsidP="005C0D22">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Гусевский</w:t>
            </w:r>
            <w:proofErr w:type="spellEnd"/>
            <w:r>
              <w:rPr>
                <w:rFonts w:ascii="Times New Roman" w:hAnsi="Times New Roman"/>
                <w:szCs w:val="24"/>
              </w:rPr>
              <w:t xml:space="preserve"> арматурный завод «ГУСАР»</w:t>
            </w:r>
          </w:p>
        </w:tc>
      </w:tr>
      <w:tr w:rsidR="006747C5" w:rsidTr="00B771F5">
        <w:trPr>
          <w:trHeight w:val="300"/>
        </w:trPr>
        <w:tc>
          <w:tcPr>
            <w:tcW w:w="129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Default="006747C5" w:rsidP="005C0D22">
            <w:pPr>
              <w:widowControl w:val="0"/>
              <w:shd w:val="clear" w:color="auto" w:fill="FFFFFF"/>
              <w:rPr>
                <w:rFonts w:ascii="Times New Roman" w:hAnsi="Times New Roman"/>
                <w:szCs w:val="24"/>
              </w:rPr>
            </w:pPr>
            <w:r>
              <w:rPr>
                <w:rFonts w:ascii="Times New Roman" w:hAnsi="Times New Roman"/>
                <w:szCs w:val="24"/>
              </w:rPr>
              <w:t xml:space="preserve">Акционерное общество «Научно-исследовательский институт </w:t>
            </w:r>
            <w:proofErr w:type="spellStart"/>
            <w:r>
              <w:rPr>
                <w:rFonts w:ascii="Times New Roman" w:hAnsi="Times New Roman"/>
                <w:szCs w:val="24"/>
              </w:rPr>
              <w:t>парашютостроения</w:t>
            </w:r>
            <w:proofErr w:type="spellEnd"/>
            <w:r>
              <w:rPr>
                <w:rFonts w:ascii="Times New Roman" w:hAnsi="Times New Roman"/>
                <w:szCs w:val="24"/>
              </w:rPr>
              <w:t>»</w:t>
            </w:r>
          </w:p>
        </w:tc>
      </w:tr>
      <w:tr w:rsidR="006747C5" w:rsidTr="00B771F5">
        <w:trPr>
          <w:trHeight w:val="300"/>
        </w:trPr>
        <w:tc>
          <w:tcPr>
            <w:tcW w:w="129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Default="006747C5" w:rsidP="005C0D22">
            <w:pPr>
              <w:widowControl w:val="0"/>
              <w:shd w:val="clear" w:color="auto" w:fill="FFFFFF"/>
              <w:rPr>
                <w:rFonts w:ascii="Times New Roman" w:hAnsi="Times New Roman"/>
                <w:szCs w:val="24"/>
              </w:rPr>
            </w:pPr>
            <w:r>
              <w:rPr>
                <w:rFonts w:ascii="Times New Roman" w:hAnsi="Times New Roman"/>
                <w:szCs w:val="24"/>
              </w:rPr>
              <w:t>Публичное акционерное общество научно-производственное объединение «Наука»</w:t>
            </w:r>
          </w:p>
        </w:tc>
      </w:tr>
    </w:tbl>
    <w:p w:rsidR="001331CB" w:rsidRDefault="001331CB">
      <w:pPr>
        <w:shd w:val="clear" w:color="auto" w:fill="FFFFFF"/>
        <w:rPr>
          <w:vanish/>
        </w:rPr>
      </w:pPr>
    </w:p>
    <w:sectPr w:rsidR="001331CB">
      <w:footerReference w:type="default" r:id="rId7"/>
      <w:headerReference w:type="first" r:id="rId8"/>
      <w:pgSz w:w="11906" w:h="16838"/>
      <w:pgMar w:top="1134" w:right="567" w:bottom="1134" w:left="1134" w:header="709" w:footer="3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F9E" w:rsidRDefault="00603F9E">
      <w:r>
        <w:separator/>
      </w:r>
    </w:p>
  </w:endnote>
  <w:endnote w:type="continuationSeparator" w:id="0">
    <w:p w:rsidR="00603F9E" w:rsidRDefault="0060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9E" w:rsidRDefault="00603F9E">
    <w:pPr>
      <w:pStyle w:val="Default"/>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F9E" w:rsidRDefault="00603F9E">
      <w:r>
        <w:separator/>
      </w:r>
    </w:p>
  </w:footnote>
  <w:footnote w:type="continuationSeparator" w:id="0">
    <w:p w:rsidR="00603F9E" w:rsidRDefault="00603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9E" w:rsidRDefault="00603F9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5D09"/>
    <w:multiLevelType w:val="hybridMultilevel"/>
    <w:tmpl w:val="DF2678B2"/>
    <w:lvl w:ilvl="0" w:tplc="D090C184">
      <w:start w:val="1"/>
      <w:numFmt w:val="decimal"/>
      <w:lvlText w:val="%1."/>
      <w:lvlJc w:val="left"/>
      <w:pPr>
        <w:ind w:left="720" w:hanging="360"/>
      </w:pPr>
    </w:lvl>
    <w:lvl w:ilvl="1" w:tplc="9AA054B2">
      <w:start w:val="1"/>
      <w:numFmt w:val="lowerLetter"/>
      <w:lvlText w:val="%2."/>
      <w:lvlJc w:val="left"/>
      <w:pPr>
        <w:ind w:left="1440" w:hanging="360"/>
      </w:pPr>
    </w:lvl>
    <w:lvl w:ilvl="2" w:tplc="9C76E55C">
      <w:start w:val="1"/>
      <w:numFmt w:val="lowerRoman"/>
      <w:lvlText w:val="%3."/>
      <w:lvlJc w:val="right"/>
      <w:pPr>
        <w:ind w:left="2160" w:hanging="180"/>
      </w:pPr>
    </w:lvl>
    <w:lvl w:ilvl="3" w:tplc="B2D4E6B6">
      <w:start w:val="1"/>
      <w:numFmt w:val="decimal"/>
      <w:lvlText w:val="%4."/>
      <w:lvlJc w:val="left"/>
      <w:pPr>
        <w:ind w:left="2880" w:hanging="360"/>
      </w:pPr>
    </w:lvl>
    <w:lvl w:ilvl="4" w:tplc="915C0226">
      <w:start w:val="1"/>
      <w:numFmt w:val="lowerLetter"/>
      <w:lvlText w:val="%5."/>
      <w:lvlJc w:val="left"/>
      <w:pPr>
        <w:ind w:left="3600" w:hanging="360"/>
      </w:pPr>
    </w:lvl>
    <w:lvl w:ilvl="5" w:tplc="A560E05C">
      <w:start w:val="1"/>
      <w:numFmt w:val="lowerRoman"/>
      <w:lvlText w:val="%6."/>
      <w:lvlJc w:val="right"/>
      <w:pPr>
        <w:ind w:left="4320" w:hanging="180"/>
      </w:pPr>
    </w:lvl>
    <w:lvl w:ilvl="6" w:tplc="CEF63B98">
      <w:start w:val="1"/>
      <w:numFmt w:val="decimal"/>
      <w:lvlText w:val="%7."/>
      <w:lvlJc w:val="left"/>
      <w:pPr>
        <w:ind w:left="5040" w:hanging="360"/>
      </w:pPr>
    </w:lvl>
    <w:lvl w:ilvl="7" w:tplc="B2C607F0">
      <w:start w:val="1"/>
      <w:numFmt w:val="lowerLetter"/>
      <w:lvlText w:val="%8."/>
      <w:lvlJc w:val="left"/>
      <w:pPr>
        <w:ind w:left="5760" w:hanging="360"/>
      </w:pPr>
    </w:lvl>
    <w:lvl w:ilvl="8" w:tplc="EC0C17AA">
      <w:start w:val="1"/>
      <w:numFmt w:val="lowerRoman"/>
      <w:lvlText w:val="%9."/>
      <w:lvlJc w:val="right"/>
      <w:pPr>
        <w:ind w:left="6480" w:hanging="180"/>
      </w:pPr>
    </w:lvl>
  </w:abstractNum>
  <w:abstractNum w:abstractNumId="1">
    <w:nsid w:val="3EF7519E"/>
    <w:multiLevelType w:val="hybridMultilevel"/>
    <w:tmpl w:val="BD26D6F8"/>
    <w:lvl w:ilvl="0" w:tplc="6B867834">
      <w:start w:val="1"/>
      <w:numFmt w:val="decimal"/>
      <w:lvlText w:val="%1."/>
      <w:lvlJc w:val="left"/>
      <w:pPr>
        <w:ind w:left="720" w:hanging="360"/>
      </w:pPr>
    </w:lvl>
    <w:lvl w:ilvl="1" w:tplc="E1AAB4BE">
      <w:start w:val="1"/>
      <w:numFmt w:val="lowerLetter"/>
      <w:lvlText w:val="%2."/>
      <w:lvlJc w:val="left"/>
      <w:pPr>
        <w:ind w:left="1440" w:hanging="360"/>
      </w:pPr>
    </w:lvl>
    <w:lvl w:ilvl="2" w:tplc="591E2920">
      <w:start w:val="1"/>
      <w:numFmt w:val="lowerRoman"/>
      <w:lvlText w:val="%3."/>
      <w:lvlJc w:val="right"/>
      <w:pPr>
        <w:ind w:left="2160" w:hanging="180"/>
      </w:pPr>
    </w:lvl>
    <w:lvl w:ilvl="3" w:tplc="0AD4DB48">
      <w:start w:val="1"/>
      <w:numFmt w:val="decimal"/>
      <w:lvlText w:val="%4."/>
      <w:lvlJc w:val="left"/>
      <w:pPr>
        <w:ind w:left="2880" w:hanging="360"/>
      </w:pPr>
    </w:lvl>
    <w:lvl w:ilvl="4" w:tplc="D388AE4C">
      <w:start w:val="1"/>
      <w:numFmt w:val="lowerLetter"/>
      <w:lvlText w:val="%5."/>
      <w:lvlJc w:val="left"/>
      <w:pPr>
        <w:ind w:left="3600" w:hanging="360"/>
      </w:pPr>
    </w:lvl>
    <w:lvl w:ilvl="5" w:tplc="12DCE4EC">
      <w:start w:val="1"/>
      <w:numFmt w:val="lowerRoman"/>
      <w:lvlText w:val="%6."/>
      <w:lvlJc w:val="right"/>
      <w:pPr>
        <w:ind w:left="4320" w:hanging="180"/>
      </w:pPr>
    </w:lvl>
    <w:lvl w:ilvl="6" w:tplc="B83C5950">
      <w:start w:val="1"/>
      <w:numFmt w:val="decimal"/>
      <w:lvlText w:val="%7."/>
      <w:lvlJc w:val="left"/>
      <w:pPr>
        <w:ind w:left="5040" w:hanging="360"/>
      </w:pPr>
    </w:lvl>
    <w:lvl w:ilvl="7" w:tplc="C3EE217C">
      <w:start w:val="1"/>
      <w:numFmt w:val="lowerLetter"/>
      <w:lvlText w:val="%8."/>
      <w:lvlJc w:val="left"/>
      <w:pPr>
        <w:ind w:left="5760" w:hanging="360"/>
      </w:pPr>
    </w:lvl>
    <w:lvl w:ilvl="8" w:tplc="142AF406">
      <w:start w:val="1"/>
      <w:numFmt w:val="lowerRoman"/>
      <w:lvlText w:val="%9."/>
      <w:lvlJc w:val="right"/>
      <w:pPr>
        <w:ind w:left="6480" w:hanging="180"/>
      </w:pPr>
    </w:lvl>
  </w:abstractNum>
  <w:abstractNum w:abstractNumId="2">
    <w:nsid w:val="47000555"/>
    <w:multiLevelType w:val="hybridMultilevel"/>
    <w:tmpl w:val="648498D4"/>
    <w:lvl w:ilvl="0" w:tplc="A3CC7514">
      <w:start w:val="1"/>
      <w:numFmt w:val="decimal"/>
      <w:lvlText w:val="%1."/>
      <w:lvlJc w:val="left"/>
      <w:pPr>
        <w:ind w:left="720" w:hanging="360"/>
      </w:pPr>
    </w:lvl>
    <w:lvl w:ilvl="1" w:tplc="F430624A">
      <w:start w:val="1"/>
      <w:numFmt w:val="lowerLetter"/>
      <w:lvlText w:val="%2."/>
      <w:lvlJc w:val="left"/>
      <w:pPr>
        <w:ind w:left="1440" w:hanging="360"/>
      </w:pPr>
    </w:lvl>
    <w:lvl w:ilvl="2" w:tplc="0C3A48CC">
      <w:start w:val="1"/>
      <w:numFmt w:val="lowerRoman"/>
      <w:lvlText w:val="%3."/>
      <w:lvlJc w:val="right"/>
      <w:pPr>
        <w:ind w:left="2160" w:hanging="180"/>
      </w:pPr>
    </w:lvl>
    <w:lvl w:ilvl="3" w:tplc="36864408">
      <w:start w:val="1"/>
      <w:numFmt w:val="decimal"/>
      <w:lvlText w:val="%4."/>
      <w:lvlJc w:val="left"/>
      <w:pPr>
        <w:ind w:left="2880" w:hanging="360"/>
      </w:pPr>
    </w:lvl>
    <w:lvl w:ilvl="4" w:tplc="4B36B8B0">
      <w:start w:val="1"/>
      <w:numFmt w:val="lowerLetter"/>
      <w:lvlText w:val="%5."/>
      <w:lvlJc w:val="left"/>
      <w:pPr>
        <w:ind w:left="3600" w:hanging="360"/>
      </w:pPr>
    </w:lvl>
    <w:lvl w:ilvl="5" w:tplc="AE46676E">
      <w:start w:val="1"/>
      <w:numFmt w:val="lowerRoman"/>
      <w:lvlText w:val="%6."/>
      <w:lvlJc w:val="right"/>
      <w:pPr>
        <w:ind w:left="4320" w:hanging="180"/>
      </w:pPr>
    </w:lvl>
    <w:lvl w:ilvl="6" w:tplc="751083FE">
      <w:start w:val="1"/>
      <w:numFmt w:val="decimal"/>
      <w:lvlText w:val="%7."/>
      <w:lvlJc w:val="left"/>
      <w:pPr>
        <w:ind w:left="5040" w:hanging="360"/>
      </w:pPr>
    </w:lvl>
    <w:lvl w:ilvl="7" w:tplc="24EE48A4">
      <w:start w:val="1"/>
      <w:numFmt w:val="lowerLetter"/>
      <w:lvlText w:val="%8."/>
      <w:lvlJc w:val="left"/>
      <w:pPr>
        <w:ind w:left="5760" w:hanging="360"/>
      </w:pPr>
    </w:lvl>
    <w:lvl w:ilvl="8" w:tplc="0B06421C">
      <w:start w:val="1"/>
      <w:numFmt w:val="lowerRoman"/>
      <w:lvlText w:val="%9."/>
      <w:lvlJc w:val="right"/>
      <w:pPr>
        <w:ind w:left="6480" w:hanging="180"/>
      </w:pPr>
    </w:lvl>
  </w:abstractNum>
  <w:abstractNum w:abstractNumId="3">
    <w:nsid w:val="671F6EDE"/>
    <w:multiLevelType w:val="hybridMultilevel"/>
    <w:tmpl w:val="2D7A2A64"/>
    <w:lvl w:ilvl="0" w:tplc="BB5C5D86">
      <w:start w:val="1"/>
      <w:numFmt w:val="decimal"/>
      <w:lvlText w:val="%1."/>
      <w:lvlJc w:val="left"/>
      <w:pPr>
        <w:ind w:left="720" w:hanging="360"/>
      </w:pPr>
    </w:lvl>
    <w:lvl w:ilvl="1" w:tplc="5B125CBA">
      <w:start w:val="1"/>
      <w:numFmt w:val="lowerLetter"/>
      <w:lvlText w:val="%2."/>
      <w:lvlJc w:val="left"/>
      <w:pPr>
        <w:ind w:left="1440" w:hanging="360"/>
      </w:pPr>
    </w:lvl>
    <w:lvl w:ilvl="2" w:tplc="A888F2C2">
      <w:start w:val="1"/>
      <w:numFmt w:val="lowerRoman"/>
      <w:lvlText w:val="%3."/>
      <w:lvlJc w:val="right"/>
      <w:pPr>
        <w:ind w:left="2160" w:hanging="180"/>
      </w:pPr>
    </w:lvl>
    <w:lvl w:ilvl="3" w:tplc="9392C8EC">
      <w:start w:val="1"/>
      <w:numFmt w:val="decimal"/>
      <w:lvlText w:val="%4."/>
      <w:lvlJc w:val="left"/>
      <w:pPr>
        <w:ind w:left="2880" w:hanging="360"/>
      </w:pPr>
    </w:lvl>
    <w:lvl w:ilvl="4" w:tplc="8E34E636">
      <w:start w:val="1"/>
      <w:numFmt w:val="lowerLetter"/>
      <w:lvlText w:val="%5."/>
      <w:lvlJc w:val="left"/>
      <w:pPr>
        <w:ind w:left="3600" w:hanging="360"/>
      </w:pPr>
    </w:lvl>
    <w:lvl w:ilvl="5" w:tplc="64D010AC">
      <w:start w:val="1"/>
      <w:numFmt w:val="lowerRoman"/>
      <w:lvlText w:val="%6."/>
      <w:lvlJc w:val="right"/>
      <w:pPr>
        <w:ind w:left="4320" w:hanging="180"/>
      </w:pPr>
    </w:lvl>
    <w:lvl w:ilvl="6" w:tplc="005ACC06">
      <w:start w:val="1"/>
      <w:numFmt w:val="decimal"/>
      <w:lvlText w:val="%7."/>
      <w:lvlJc w:val="left"/>
      <w:pPr>
        <w:ind w:left="5040" w:hanging="360"/>
      </w:pPr>
    </w:lvl>
    <w:lvl w:ilvl="7" w:tplc="9648CBB0">
      <w:start w:val="1"/>
      <w:numFmt w:val="lowerLetter"/>
      <w:lvlText w:val="%8."/>
      <w:lvlJc w:val="left"/>
      <w:pPr>
        <w:ind w:left="5760" w:hanging="360"/>
      </w:pPr>
    </w:lvl>
    <w:lvl w:ilvl="8" w:tplc="AB764394">
      <w:start w:val="1"/>
      <w:numFmt w:val="lowerRoman"/>
      <w:lvlText w:val="%9."/>
      <w:lvlJc w:val="right"/>
      <w:pPr>
        <w:ind w:left="6480" w:hanging="180"/>
      </w:pPr>
    </w:lvl>
  </w:abstractNum>
  <w:abstractNum w:abstractNumId="4">
    <w:nsid w:val="6ABB516C"/>
    <w:multiLevelType w:val="hybridMultilevel"/>
    <w:tmpl w:val="C3C27136"/>
    <w:lvl w:ilvl="0" w:tplc="B2D2C812">
      <w:start w:val="1"/>
      <w:numFmt w:val="decimal"/>
      <w:lvlText w:val="%1."/>
      <w:lvlJc w:val="left"/>
      <w:pPr>
        <w:ind w:left="1080" w:hanging="360"/>
      </w:pPr>
    </w:lvl>
    <w:lvl w:ilvl="1" w:tplc="FE0E0BFA">
      <w:start w:val="1"/>
      <w:numFmt w:val="lowerLetter"/>
      <w:lvlText w:val="%2."/>
      <w:lvlJc w:val="left"/>
      <w:pPr>
        <w:ind w:left="1800" w:hanging="360"/>
      </w:pPr>
    </w:lvl>
    <w:lvl w:ilvl="2" w:tplc="D25EF554">
      <w:start w:val="1"/>
      <w:numFmt w:val="lowerRoman"/>
      <w:lvlText w:val="%3."/>
      <w:lvlJc w:val="right"/>
      <w:pPr>
        <w:ind w:left="2520" w:hanging="180"/>
      </w:pPr>
    </w:lvl>
    <w:lvl w:ilvl="3" w:tplc="487068E8">
      <w:start w:val="1"/>
      <w:numFmt w:val="decimal"/>
      <w:lvlText w:val="%4."/>
      <w:lvlJc w:val="left"/>
      <w:pPr>
        <w:ind w:left="3240" w:hanging="360"/>
      </w:pPr>
    </w:lvl>
    <w:lvl w:ilvl="4" w:tplc="228A5930">
      <w:start w:val="1"/>
      <w:numFmt w:val="lowerLetter"/>
      <w:lvlText w:val="%5."/>
      <w:lvlJc w:val="left"/>
      <w:pPr>
        <w:ind w:left="3960" w:hanging="360"/>
      </w:pPr>
    </w:lvl>
    <w:lvl w:ilvl="5" w:tplc="0F7A2FD0">
      <w:start w:val="1"/>
      <w:numFmt w:val="lowerRoman"/>
      <w:lvlText w:val="%6."/>
      <w:lvlJc w:val="right"/>
      <w:pPr>
        <w:ind w:left="4680" w:hanging="180"/>
      </w:pPr>
    </w:lvl>
    <w:lvl w:ilvl="6" w:tplc="94BC53E0">
      <w:start w:val="1"/>
      <w:numFmt w:val="decimal"/>
      <w:lvlText w:val="%7."/>
      <w:lvlJc w:val="left"/>
      <w:pPr>
        <w:ind w:left="5400" w:hanging="360"/>
      </w:pPr>
    </w:lvl>
    <w:lvl w:ilvl="7" w:tplc="152486EC">
      <w:start w:val="1"/>
      <w:numFmt w:val="lowerLetter"/>
      <w:lvlText w:val="%8."/>
      <w:lvlJc w:val="left"/>
      <w:pPr>
        <w:ind w:left="6120" w:hanging="360"/>
      </w:pPr>
    </w:lvl>
    <w:lvl w:ilvl="8" w:tplc="837A3EC6">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CB"/>
    <w:rsid w:val="000A5122"/>
    <w:rsid w:val="001331CB"/>
    <w:rsid w:val="0018699B"/>
    <w:rsid w:val="00467AEA"/>
    <w:rsid w:val="004D5519"/>
    <w:rsid w:val="005B5BB6"/>
    <w:rsid w:val="005C0D22"/>
    <w:rsid w:val="00603F9E"/>
    <w:rsid w:val="006747C5"/>
    <w:rsid w:val="006E6163"/>
    <w:rsid w:val="008D65D5"/>
    <w:rsid w:val="00966E91"/>
    <w:rsid w:val="009E7460"/>
    <w:rsid w:val="00B771F5"/>
    <w:rsid w:val="00BB5AC9"/>
    <w:rsid w:val="00CC289F"/>
    <w:rsid w:val="00DB5164"/>
    <w:rsid w:val="00FF2472"/>
    <w:rsid w:val="00FF3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C0774-D86E-458A-ACC7-C763103D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Cs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rFonts w:ascii="Calibri" w:eastAsia="Calibri" w:hAnsi="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styleId="afa">
    <w:name w:val="page number"/>
    <w:basedOn w:val="a0"/>
  </w:style>
  <w:style w:type="paragraph" w:styleId="afb">
    <w:name w:val="Balloon Text"/>
    <w:basedOn w:val="a"/>
    <w:semiHidden/>
    <w:rPr>
      <w:rFonts w:ascii="Tahoma" w:hAnsi="Tahoma" w:cs="Tahoma"/>
      <w:sz w:val="16"/>
      <w:szCs w:val="16"/>
    </w:rPr>
  </w:style>
  <w:style w:type="paragraph" w:customStyle="1" w:styleId="Default">
    <w:name w:val="Default"/>
    <w:rPr>
      <w:rFonts w:ascii="Arial" w:hAnsi="Arial" w:cs="Arial"/>
      <w:color w:val="000000"/>
      <w:sz w:val="24"/>
      <w:szCs w:val="24"/>
      <w:lang w:eastAsia="ru-RU"/>
    </w:rPr>
  </w:style>
  <w:style w:type="character" w:customStyle="1" w:styleId="ae">
    <w:name w:val="Нижний колонтитул Знак"/>
    <w:link w:val="ad"/>
    <w:uiPriority w:val="99"/>
    <w:rPr>
      <w:rFonts w:ascii="Arial" w:hAnsi="Arial"/>
      <w:sz w:val="24"/>
    </w:rPr>
  </w:style>
  <w:style w:type="character" w:styleId="afc">
    <w:name w:val="annotation reference"/>
    <w:rPr>
      <w:sz w:val="16"/>
      <w:szCs w:val="16"/>
    </w:rPr>
  </w:style>
  <w:style w:type="paragraph" w:styleId="afd">
    <w:name w:val="annotation text"/>
    <w:basedOn w:val="a"/>
    <w:link w:val="afe"/>
    <w:rPr>
      <w:sz w:val="20"/>
    </w:rPr>
  </w:style>
  <w:style w:type="character" w:customStyle="1" w:styleId="afe">
    <w:name w:val="Текст примечания Знак"/>
    <w:link w:val="afd"/>
    <w:rPr>
      <w:rFonts w:ascii="Arial" w:hAnsi="Arial"/>
    </w:rPr>
  </w:style>
  <w:style w:type="paragraph" w:styleId="aff">
    <w:name w:val="annotation subject"/>
    <w:basedOn w:val="afd"/>
    <w:next w:val="afd"/>
    <w:link w:val="aff0"/>
    <w:rPr>
      <w:b/>
      <w:bCs/>
    </w:rPr>
  </w:style>
  <w:style w:type="character" w:customStyle="1" w:styleId="aff0">
    <w:name w:val="Тема примечания Знак"/>
    <w:link w:val="aff"/>
    <w:rPr>
      <w:rFonts w:ascii="Arial" w:hAnsi="Arial"/>
      <w:b/>
      <w:bCs/>
    </w:rPr>
  </w:style>
  <w:style w:type="paragraph" w:customStyle="1" w:styleId="ConsPlusNormal">
    <w:name w:val="ConsPlusNormal"/>
    <w:pPr>
      <w:widowControl w:val="0"/>
      <w:ind w:firstLine="720"/>
    </w:pPr>
    <w:rPr>
      <w:rFonts w:ascii="Arial" w:hAnsi="Arial" w:cs="Arial"/>
      <w:lang w:eastAsia="ru-RU"/>
    </w:rPr>
  </w:style>
  <w:style w:type="character" w:styleId="aff1">
    <w:name w:val="FollowedHyperlink"/>
    <w:rPr>
      <w:color w:val="800080"/>
      <w:u w:val="single"/>
    </w:rPr>
  </w:style>
  <w:style w:type="paragraph" w:customStyle="1" w:styleId="Heading">
    <w:name w:val="Heading"/>
    <w:pPr>
      <w:widowControl w:val="0"/>
    </w:pPr>
    <w:rPr>
      <w:rFonts w:ascii="Arial" w:hAnsi="Arial" w:cs="Arial"/>
      <w:b/>
      <w:bCs/>
      <w:sz w:val="22"/>
      <w:szCs w:val="22"/>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sz w:val="20"/>
      <w:lang w:val="en-US" w:eastAsia="en-US"/>
    </w:rPr>
  </w:style>
  <w:style w:type="character" w:customStyle="1" w:styleId="rpc41">
    <w:name w:val="_rpc_41"/>
  </w:style>
  <w:style w:type="character" w:customStyle="1" w:styleId="ac">
    <w:name w:val="Верхний колонтитул Знак"/>
    <w:link w:val="ab"/>
    <w:uiPriority w:val="9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Hewlett-Packard Company</Company>
  <LinksUpToDate>false</LinksUpToDate>
  <CharactersWithSpaces>12882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РулёваЕ</dc:creator>
  <cp:lastModifiedBy>user</cp:lastModifiedBy>
  <cp:revision>19</cp:revision>
  <dcterms:created xsi:type="dcterms:W3CDTF">2024-12-05T13:36:00Z</dcterms:created>
  <dcterms:modified xsi:type="dcterms:W3CDTF">2024-12-06T11:32:00Z</dcterms:modified>
  <cp:version>1048576</cp:version>
</cp:coreProperties>
</file>